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BA421" w14:textId="77777777" w:rsidR="002D1AF1" w:rsidRDefault="002D1AF1" w:rsidP="00075A65">
      <w:pPr>
        <w:spacing w:line="240" w:lineRule="auto"/>
      </w:pPr>
    </w:p>
    <w:p w14:paraId="5B060E7E" w14:textId="0942A954" w:rsidR="002D1AF1" w:rsidRDefault="002D1AF1" w:rsidP="00075A65">
      <w:pPr>
        <w:spacing w:line="240" w:lineRule="auto"/>
      </w:pPr>
      <w:r>
        <w:rPr>
          <w:noProof/>
          <w:lang w:eastAsia="en-AU"/>
        </w:rPr>
        <w:drawing>
          <wp:anchor distT="0" distB="0" distL="114300" distR="114300" simplePos="0" relativeHeight="251659264" behindDoc="0" locked="0" layoutInCell="0" allowOverlap="1" wp14:anchorId="4E212E09" wp14:editId="69EFE61C">
            <wp:simplePos x="0" y="0"/>
            <wp:positionH relativeFrom="page">
              <wp:posOffset>936625</wp:posOffset>
            </wp:positionH>
            <wp:positionV relativeFrom="page">
              <wp:posOffset>1181100</wp:posOffset>
            </wp:positionV>
            <wp:extent cx="5730875" cy="1924685"/>
            <wp:effectExtent l="0" t="0" r="3175" b="18415"/>
            <wp:wrapTopAndBottom/>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730875" cy="1924685"/>
                    </a:xfrm>
                    <a:prstGeom prst="rect">
                      <a:avLst/>
                    </a:prstGeom>
                    <a:noFill/>
                    <a:ln w="9525">
                      <a:noFill/>
                      <a:miter/>
                    </a:ln>
                  </pic:spPr>
                </pic:pic>
              </a:graphicData>
            </a:graphic>
          </wp:anchor>
        </w:drawing>
      </w:r>
    </w:p>
    <w:p w14:paraId="5EBA4D41" w14:textId="77777777" w:rsidR="00434108" w:rsidRPr="00434108" w:rsidRDefault="00434108" w:rsidP="00075A65">
      <w:pPr>
        <w:spacing w:line="240" w:lineRule="auto"/>
        <w:rPr>
          <w:sz w:val="21"/>
        </w:rPr>
      </w:pPr>
    </w:p>
    <w:p w14:paraId="73E99F63" w14:textId="47067B70" w:rsidR="002D1AF1" w:rsidRPr="00434108" w:rsidRDefault="002D1AF1" w:rsidP="00075A65">
      <w:pPr>
        <w:spacing w:line="240" w:lineRule="auto"/>
        <w:jc w:val="center"/>
        <w:rPr>
          <w:sz w:val="44"/>
          <w:szCs w:val="48"/>
        </w:rPr>
      </w:pPr>
      <w:r w:rsidRPr="00434108">
        <w:rPr>
          <w:rFonts w:hint="eastAsia"/>
          <w:sz w:val="44"/>
          <w:szCs w:val="48"/>
        </w:rPr>
        <w:t>School of mechanical and manufacturing engineering</w:t>
      </w:r>
    </w:p>
    <w:p w14:paraId="6494981E" w14:textId="77777777" w:rsidR="002D1AF1" w:rsidRPr="00434108" w:rsidRDefault="002D1AF1" w:rsidP="00075A65">
      <w:pPr>
        <w:spacing w:line="240" w:lineRule="auto"/>
        <w:rPr>
          <w:sz w:val="21"/>
        </w:rPr>
      </w:pPr>
    </w:p>
    <w:p w14:paraId="19D3A40A" w14:textId="3A5FBD5F" w:rsidR="002D1AF1" w:rsidRPr="00434108" w:rsidRDefault="002D1AF1" w:rsidP="00075A65">
      <w:pPr>
        <w:spacing w:line="240" w:lineRule="auto"/>
        <w:jc w:val="center"/>
        <w:rPr>
          <w:sz w:val="48"/>
          <w:szCs w:val="52"/>
        </w:rPr>
      </w:pPr>
      <w:r w:rsidRPr="00434108">
        <w:rPr>
          <w:b/>
          <w:sz w:val="40"/>
          <w:szCs w:val="52"/>
        </w:rPr>
        <w:t>Laboratory</w:t>
      </w:r>
      <w:r w:rsidR="00434108">
        <w:rPr>
          <w:rFonts w:hint="eastAsia"/>
          <w:b/>
          <w:sz w:val="40"/>
          <w:szCs w:val="52"/>
        </w:rPr>
        <w:t xml:space="preserve"> 2</w:t>
      </w:r>
      <w:r w:rsidRPr="00434108">
        <w:rPr>
          <w:rFonts w:hint="eastAsia"/>
          <w:b/>
          <w:sz w:val="40"/>
          <w:szCs w:val="52"/>
        </w:rPr>
        <w:t xml:space="preserve">: </w:t>
      </w:r>
      <w:r w:rsidR="0047551B">
        <w:rPr>
          <w:rFonts w:hint="eastAsia"/>
          <w:b/>
          <w:sz w:val="40"/>
          <w:szCs w:val="52"/>
        </w:rPr>
        <w:t>M</w:t>
      </w:r>
      <w:r w:rsidR="008F333C">
        <w:rPr>
          <w:rFonts w:hint="eastAsia"/>
          <w:b/>
          <w:sz w:val="40"/>
          <w:szCs w:val="52"/>
        </w:rPr>
        <w:t>easurement of Sound Power Levels by The Direct and The Comparison Methods</w:t>
      </w:r>
    </w:p>
    <w:p w14:paraId="6748D87D" w14:textId="77777777" w:rsidR="002D1AF1" w:rsidRPr="00434108" w:rsidRDefault="002D1AF1" w:rsidP="00075A65">
      <w:pPr>
        <w:spacing w:line="240" w:lineRule="auto"/>
        <w:rPr>
          <w:sz w:val="21"/>
        </w:rPr>
      </w:pPr>
    </w:p>
    <w:p w14:paraId="70A630D6" w14:textId="77777777" w:rsidR="002D1AF1" w:rsidRPr="00434108" w:rsidRDefault="002D1AF1" w:rsidP="00075A65">
      <w:pPr>
        <w:spacing w:line="240" w:lineRule="auto"/>
        <w:rPr>
          <w:sz w:val="21"/>
        </w:rPr>
      </w:pPr>
    </w:p>
    <w:p w14:paraId="32AC847E" w14:textId="77777777" w:rsidR="002D1AF1" w:rsidRPr="00434108" w:rsidRDefault="002D1AF1" w:rsidP="00075A65">
      <w:pPr>
        <w:spacing w:line="240" w:lineRule="auto"/>
        <w:jc w:val="center"/>
        <w:rPr>
          <w:sz w:val="36"/>
          <w:szCs w:val="40"/>
        </w:rPr>
      </w:pPr>
      <w:r w:rsidRPr="00434108">
        <w:rPr>
          <w:sz w:val="36"/>
          <w:szCs w:val="40"/>
          <w:lang w:val="en-US"/>
        </w:rPr>
        <w:t>Name: Hengcheng Zhang</w:t>
      </w:r>
    </w:p>
    <w:p w14:paraId="1F63AE44" w14:textId="77777777" w:rsidR="002D1AF1" w:rsidRPr="00434108" w:rsidRDefault="002D1AF1" w:rsidP="00075A65">
      <w:pPr>
        <w:spacing w:line="240" w:lineRule="auto"/>
        <w:jc w:val="center"/>
        <w:rPr>
          <w:sz w:val="36"/>
          <w:szCs w:val="40"/>
        </w:rPr>
      </w:pPr>
      <w:r w:rsidRPr="00434108">
        <w:rPr>
          <w:sz w:val="36"/>
          <w:szCs w:val="40"/>
          <w:lang w:val="en-US"/>
        </w:rPr>
        <w:t>Student ID: z5130844</w:t>
      </w:r>
    </w:p>
    <w:p w14:paraId="5DFA63C4" w14:textId="77777777" w:rsidR="00DB4592" w:rsidRPr="00644104" w:rsidRDefault="00DB4592" w:rsidP="00075A65">
      <w:pPr>
        <w:pStyle w:val="Heading1"/>
        <w:spacing w:after="240" w:line="240" w:lineRule="auto"/>
        <w:rPr>
          <w:b w:val="0"/>
          <w:noProof/>
          <w:color w:val="auto"/>
          <w:sz w:val="32"/>
          <w:lang w:eastAsia="en-AU"/>
        </w:rPr>
      </w:pPr>
      <w:bookmarkStart w:id="0" w:name="_Toc480582330"/>
      <w:r w:rsidRPr="003A22E3">
        <w:rPr>
          <w:noProof/>
          <w:color w:val="auto"/>
          <w:sz w:val="32"/>
          <w:lang w:eastAsia="en-AU"/>
        </w:rPr>
        <w:lastRenderedPageBreak/>
        <w:t>1. Introducion:</w:t>
      </w:r>
      <w:bookmarkEnd w:id="0"/>
    </w:p>
    <w:p w14:paraId="69D236B5" w14:textId="62B9B4EB" w:rsidR="00DB4592" w:rsidRDefault="0068730B" w:rsidP="00075A65">
      <w:pPr>
        <w:spacing w:line="240" w:lineRule="auto"/>
        <w:rPr>
          <w:sz w:val="24"/>
        </w:rPr>
      </w:pPr>
      <w:r>
        <w:rPr>
          <w:rFonts w:hint="eastAsia"/>
          <w:sz w:val="24"/>
        </w:rPr>
        <w:t xml:space="preserve">The aim of the second laboratory session is to measure the sound power level of a noise source, which is an electric drill </w:t>
      </w:r>
      <w:r w:rsidR="00CE67F3">
        <w:rPr>
          <w:rFonts w:hint="eastAsia"/>
          <w:sz w:val="24"/>
        </w:rPr>
        <w:t xml:space="preserve">located hard surface of a semi-reverberant field. </w:t>
      </w:r>
      <w:r w:rsidR="00D434D9">
        <w:rPr>
          <w:rFonts w:hint="eastAsia"/>
          <w:sz w:val="24"/>
        </w:rPr>
        <w:t>Two methods were used to correct the reverberation effects: the direct method and the comparison method. The whole experiment procedure followed the instruction of Australian Standard AS 1217.5.</w:t>
      </w:r>
      <w:r w:rsidR="0099636B">
        <w:rPr>
          <w:rFonts w:hint="eastAsia"/>
          <w:sz w:val="24"/>
        </w:rPr>
        <w:t xml:space="preserve"> AS 1217 </w:t>
      </w:r>
      <w:r w:rsidR="00134E81">
        <w:rPr>
          <w:rFonts w:hint="eastAsia"/>
          <w:sz w:val="24"/>
        </w:rPr>
        <w:t xml:space="preserve">is a series of </w:t>
      </w:r>
      <w:r w:rsidR="0099636B">
        <w:rPr>
          <w:rFonts w:hint="eastAsia"/>
          <w:sz w:val="24"/>
        </w:rPr>
        <w:t xml:space="preserve">standards </w:t>
      </w:r>
      <w:r w:rsidR="002E3DA1">
        <w:rPr>
          <w:rFonts w:hint="eastAsia"/>
          <w:sz w:val="24"/>
        </w:rPr>
        <w:t xml:space="preserve">which set out various of methods to determine the sound power levels of machines and equipment. These documents specify the measuring requirements for different test </w:t>
      </w:r>
      <w:r w:rsidR="002E3DA1">
        <w:rPr>
          <w:sz w:val="24"/>
        </w:rPr>
        <w:t>environment</w:t>
      </w:r>
      <w:r w:rsidR="002E3DA1">
        <w:rPr>
          <w:rFonts w:hint="eastAsia"/>
          <w:sz w:val="24"/>
        </w:rPr>
        <w:t>. Among them, AS1217.5 is specified for the environment of outdoor or in large room, which is suitable for this experi</w:t>
      </w:r>
      <w:r w:rsidR="00A230FD">
        <w:rPr>
          <w:rFonts w:hint="eastAsia"/>
          <w:sz w:val="24"/>
        </w:rPr>
        <w:t xml:space="preserve">ment. </w:t>
      </w:r>
    </w:p>
    <w:p w14:paraId="0830A561" w14:textId="076DC043" w:rsidR="00A230FD" w:rsidRPr="00644104" w:rsidRDefault="00A230FD" w:rsidP="00075A65">
      <w:pPr>
        <w:pStyle w:val="Heading1"/>
        <w:spacing w:after="240" w:line="240" w:lineRule="auto"/>
        <w:rPr>
          <w:b w:val="0"/>
          <w:noProof/>
          <w:color w:val="auto"/>
          <w:sz w:val="32"/>
          <w:lang w:eastAsia="en-AU"/>
        </w:rPr>
      </w:pPr>
      <w:r>
        <w:rPr>
          <w:noProof/>
          <w:color w:val="auto"/>
          <w:sz w:val="32"/>
          <w:lang w:eastAsia="en-AU"/>
        </w:rPr>
        <w:t>2</w:t>
      </w:r>
      <w:r w:rsidRPr="003A22E3">
        <w:rPr>
          <w:noProof/>
          <w:color w:val="auto"/>
          <w:sz w:val="32"/>
          <w:lang w:eastAsia="en-AU"/>
        </w:rPr>
        <w:t xml:space="preserve">. </w:t>
      </w:r>
      <w:r>
        <w:rPr>
          <w:noProof/>
          <w:color w:val="auto"/>
          <w:sz w:val="32"/>
          <w:lang w:eastAsia="en-AU"/>
        </w:rPr>
        <w:t>Ap</w:t>
      </w:r>
      <w:r>
        <w:rPr>
          <w:rFonts w:hint="eastAsia"/>
          <w:noProof/>
          <w:color w:val="auto"/>
          <w:sz w:val="32"/>
          <w:lang w:eastAsia="en-AU"/>
        </w:rPr>
        <w:t>paratus</w:t>
      </w:r>
      <w:r w:rsidRPr="003A22E3">
        <w:rPr>
          <w:noProof/>
          <w:color w:val="auto"/>
          <w:sz w:val="32"/>
          <w:lang w:eastAsia="en-AU"/>
        </w:rPr>
        <w:t>:</w:t>
      </w:r>
    </w:p>
    <w:p w14:paraId="0B37475F" w14:textId="703477E7" w:rsidR="00A230FD" w:rsidRDefault="00A230FD" w:rsidP="00075A65">
      <w:pPr>
        <w:spacing w:line="240" w:lineRule="auto"/>
        <w:rPr>
          <w:sz w:val="24"/>
        </w:rPr>
      </w:pPr>
      <w:r>
        <w:rPr>
          <w:rFonts w:hint="eastAsia"/>
          <w:sz w:val="24"/>
        </w:rPr>
        <w:t>The equipment used in this laboratory session is listed below.</w:t>
      </w:r>
    </w:p>
    <w:p w14:paraId="00C57479" w14:textId="6B43E5D8" w:rsidR="00A230FD" w:rsidRPr="00A63B25" w:rsidRDefault="00D462FC" w:rsidP="00075A65">
      <w:pPr>
        <w:pStyle w:val="Heading2"/>
        <w:spacing w:after="120" w:line="240" w:lineRule="auto"/>
        <w:rPr>
          <w:sz w:val="24"/>
        </w:rPr>
      </w:pPr>
      <w:bookmarkStart w:id="1" w:name="_Toc480582332"/>
      <w:r>
        <w:rPr>
          <w:sz w:val="24"/>
        </w:rPr>
        <w:t>2.1</w:t>
      </w:r>
      <w:r w:rsidR="00A230FD" w:rsidRPr="006736E8">
        <w:rPr>
          <w:sz w:val="24"/>
        </w:rPr>
        <w:t xml:space="preserve"> </w:t>
      </w:r>
      <w:r w:rsidR="00A230FD" w:rsidRPr="00A63B25">
        <w:rPr>
          <w:rFonts w:asciiTheme="minorHAnsi" w:hAnsiTheme="minorHAnsi" w:cstheme="minorBidi" w:hint="eastAsia"/>
          <w:sz w:val="24"/>
          <w:szCs w:val="22"/>
        </w:rPr>
        <w:t xml:space="preserve">Sound </w:t>
      </w:r>
      <w:r w:rsidR="00A230FD" w:rsidRPr="00A63B25">
        <w:rPr>
          <w:sz w:val="24"/>
        </w:rPr>
        <w:t>L</w:t>
      </w:r>
      <w:r w:rsidR="00A230FD" w:rsidRPr="00A63B25">
        <w:rPr>
          <w:rFonts w:asciiTheme="minorHAnsi" w:hAnsiTheme="minorHAnsi" w:cstheme="minorBidi" w:hint="eastAsia"/>
          <w:sz w:val="24"/>
          <w:szCs w:val="22"/>
        </w:rPr>
        <w:t xml:space="preserve">evel </w:t>
      </w:r>
      <w:r w:rsidR="00A230FD" w:rsidRPr="00A63B25">
        <w:rPr>
          <w:sz w:val="24"/>
        </w:rPr>
        <w:t>M</w:t>
      </w:r>
      <w:r w:rsidR="00A230FD" w:rsidRPr="00A63B25">
        <w:rPr>
          <w:rFonts w:asciiTheme="minorHAnsi" w:hAnsiTheme="minorHAnsi" w:cstheme="minorBidi" w:hint="eastAsia"/>
          <w:sz w:val="24"/>
          <w:szCs w:val="22"/>
        </w:rPr>
        <w:t xml:space="preserve">eter (SLM): </w:t>
      </w:r>
      <w:proofErr w:type="spellStart"/>
      <w:r w:rsidR="002F65EF" w:rsidRPr="002F65EF">
        <w:rPr>
          <w:i/>
          <w:sz w:val="24"/>
        </w:rPr>
        <w:t>Brüel</w:t>
      </w:r>
      <w:proofErr w:type="spellEnd"/>
      <w:r w:rsidR="002F65EF" w:rsidRPr="002F65EF">
        <w:rPr>
          <w:i/>
          <w:sz w:val="24"/>
        </w:rPr>
        <w:t xml:space="preserve"> &amp; </w:t>
      </w:r>
      <w:proofErr w:type="spellStart"/>
      <w:r w:rsidR="002F65EF" w:rsidRPr="002F65EF">
        <w:rPr>
          <w:i/>
          <w:sz w:val="24"/>
        </w:rPr>
        <w:t>Kjær</w:t>
      </w:r>
      <w:proofErr w:type="spellEnd"/>
      <w:r w:rsidR="002F65EF">
        <w:rPr>
          <w:sz w:val="24"/>
        </w:rPr>
        <w:t xml:space="preserve"> </w:t>
      </w:r>
      <w:r w:rsidR="00A230FD" w:rsidRPr="00A63B25">
        <w:rPr>
          <w:rFonts w:asciiTheme="minorHAnsi" w:hAnsiTheme="minorHAnsi" w:cstheme="minorBidi"/>
          <w:sz w:val="24"/>
        </w:rPr>
        <w:t>Type 2250</w:t>
      </w:r>
      <w:bookmarkEnd w:id="1"/>
    </w:p>
    <w:p w14:paraId="3211F8E9" w14:textId="71E1C723" w:rsidR="00A230FD" w:rsidRPr="00A63B25" w:rsidRDefault="00A230FD" w:rsidP="00075A65">
      <w:pPr>
        <w:spacing w:line="240" w:lineRule="auto"/>
        <w:rPr>
          <w:sz w:val="24"/>
        </w:rPr>
      </w:pPr>
      <w:r w:rsidRPr="00A63B25">
        <w:rPr>
          <w:rFonts w:hint="eastAsia"/>
          <w:sz w:val="24"/>
        </w:rPr>
        <w:t xml:space="preserve">The B&amp;K 2250 is a </w:t>
      </w:r>
      <w:r w:rsidR="00FB32B0">
        <w:rPr>
          <w:sz w:val="24"/>
        </w:rPr>
        <w:t xml:space="preserve">compact </w:t>
      </w:r>
      <w:r w:rsidRPr="00A63B25">
        <w:rPr>
          <w:rFonts w:hint="eastAsia"/>
          <w:sz w:val="24"/>
        </w:rPr>
        <w:t xml:space="preserve">hand-held sound level meter, which </w:t>
      </w:r>
      <w:r w:rsidR="00FB32B0">
        <w:rPr>
          <w:sz w:val="24"/>
        </w:rPr>
        <w:t>is mounted with a f</w:t>
      </w:r>
      <w:r w:rsidRPr="00A63B25">
        <w:rPr>
          <w:sz w:val="24"/>
        </w:rPr>
        <w:t>ree field</w:t>
      </w:r>
      <w:r w:rsidRPr="00A63B25">
        <w:rPr>
          <w:rFonts w:hint="eastAsia"/>
          <w:sz w:val="24"/>
        </w:rPr>
        <w:t xml:space="preserve"> microphone </w:t>
      </w:r>
      <w:r w:rsidR="00FB32B0">
        <w:rPr>
          <w:sz w:val="24"/>
        </w:rPr>
        <w:t xml:space="preserve">on the top. It contains </w:t>
      </w:r>
      <w:r w:rsidR="00FB32B0">
        <w:rPr>
          <w:rFonts w:hint="eastAsia"/>
          <w:sz w:val="24"/>
        </w:rPr>
        <w:t xml:space="preserve">a preamplifier </w:t>
      </w:r>
      <w:r w:rsidR="00FB32B0">
        <w:rPr>
          <w:sz w:val="24"/>
        </w:rPr>
        <w:t>which</w:t>
      </w:r>
      <w:r w:rsidRPr="00A63B25">
        <w:rPr>
          <w:rFonts w:hint="eastAsia"/>
          <w:sz w:val="24"/>
        </w:rPr>
        <w:t xml:space="preserve"> transfer</w:t>
      </w:r>
      <w:r w:rsidR="00FB32B0">
        <w:rPr>
          <w:sz w:val="24"/>
        </w:rPr>
        <w:t>s</w:t>
      </w:r>
      <w:r w:rsidRPr="00A63B25">
        <w:rPr>
          <w:rFonts w:hint="eastAsia"/>
          <w:sz w:val="24"/>
        </w:rPr>
        <w:t xml:space="preserve"> sound pressure </w:t>
      </w:r>
      <w:r w:rsidR="00FB32B0">
        <w:rPr>
          <w:sz w:val="24"/>
        </w:rPr>
        <w:t>in</w:t>
      </w:r>
      <w:r w:rsidR="00FB32B0">
        <w:rPr>
          <w:rFonts w:hint="eastAsia"/>
          <w:sz w:val="24"/>
        </w:rPr>
        <w:t>to voltage</w:t>
      </w:r>
      <w:r w:rsidR="00FB32B0">
        <w:rPr>
          <w:sz w:val="24"/>
        </w:rPr>
        <w:t xml:space="preserve">. </w:t>
      </w:r>
      <w:r w:rsidR="00FB32B0">
        <w:rPr>
          <w:rFonts w:hint="eastAsia"/>
          <w:sz w:val="24"/>
        </w:rPr>
        <w:t xml:space="preserve">It has a </w:t>
      </w:r>
      <w:r w:rsidR="00FB32B0" w:rsidRPr="00A63B25">
        <w:rPr>
          <w:rFonts w:hint="eastAsia"/>
          <w:sz w:val="24"/>
        </w:rPr>
        <w:t xml:space="preserve">broadband filter </w:t>
      </w:r>
      <w:r w:rsidR="00FB32B0">
        <w:rPr>
          <w:sz w:val="24"/>
        </w:rPr>
        <w:t xml:space="preserve">range from </w:t>
      </w:r>
      <w:r w:rsidRPr="00A63B25">
        <w:rPr>
          <w:rFonts w:hint="eastAsia"/>
          <w:sz w:val="24"/>
        </w:rPr>
        <w:t xml:space="preserve">3 Hz </w:t>
      </w:r>
      <w:r w:rsidR="00FB32B0">
        <w:rPr>
          <w:sz w:val="24"/>
        </w:rPr>
        <w:t>to</w:t>
      </w:r>
      <w:r w:rsidR="00FB32B0">
        <w:rPr>
          <w:rFonts w:hint="eastAsia"/>
          <w:sz w:val="24"/>
        </w:rPr>
        <w:t xml:space="preserve"> 20KHz</w:t>
      </w:r>
      <w:r w:rsidR="00FB32B0">
        <w:rPr>
          <w:sz w:val="24"/>
        </w:rPr>
        <w:t xml:space="preserve">. This sound level meter is </w:t>
      </w:r>
      <w:r w:rsidR="009776BD">
        <w:rPr>
          <w:sz w:val="24"/>
        </w:rPr>
        <w:t>a powerful sound recorder and analyser. It is able to demonstrate the sound Level, spectrum plot and other kinds of sound parameters.</w:t>
      </w:r>
    </w:p>
    <w:p w14:paraId="7D499375" w14:textId="77777777" w:rsidR="00A230FD" w:rsidRPr="00A63B25" w:rsidRDefault="00A230FD" w:rsidP="00075A65">
      <w:pPr>
        <w:spacing w:after="0" w:line="240" w:lineRule="auto"/>
        <w:jc w:val="center"/>
        <w:rPr>
          <w:sz w:val="24"/>
        </w:rPr>
      </w:pPr>
      <w:r w:rsidRPr="00A63B25">
        <w:rPr>
          <w:noProof/>
          <w:sz w:val="24"/>
          <w:lang w:eastAsia="en-AU"/>
        </w:rPr>
        <w:lastRenderedPageBreak/>
        <w:drawing>
          <wp:inline distT="0" distB="0" distL="0" distR="0" wp14:anchorId="43D83425" wp14:editId="5CCA1267">
            <wp:extent cx="4286250" cy="2448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250-S-soundlevel-meter_1180x67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0865" cy="2479591"/>
                    </a:xfrm>
                    <a:prstGeom prst="rect">
                      <a:avLst/>
                    </a:prstGeom>
                  </pic:spPr>
                </pic:pic>
              </a:graphicData>
            </a:graphic>
          </wp:inline>
        </w:drawing>
      </w:r>
    </w:p>
    <w:p w14:paraId="0AAAF6C1" w14:textId="7BC8AC46" w:rsidR="00A230FD" w:rsidRPr="00A63B25" w:rsidRDefault="00A230FD" w:rsidP="00075A65">
      <w:pPr>
        <w:spacing w:line="240" w:lineRule="auto"/>
        <w:jc w:val="center"/>
        <w:rPr>
          <w:i/>
        </w:rPr>
      </w:pPr>
      <w:r w:rsidRPr="00A63B25">
        <w:rPr>
          <w:rFonts w:hint="eastAsia"/>
          <w:i/>
        </w:rPr>
        <w:t xml:space="preserve">Figure </w:t>
      </w:r>
      <w:r w:rsidR="00075A65">
        <w:rPr>
          <w:i/>
        </w:rPr>
        <w:t>1</w:t>
      </w:r>
      <w:r w:rsidRPr="00A63B25">
        <w:rPr>
          <w:rFonts w:hint="eastAsia"/>
          <w:i/>
        </w:rPr>
        <w:t>: B&amp;K Type 2250 Sound Level Meter</w:t>
      </w:r>
    </w:p>
    <w:p w14:paraId="347D5232" w14:textId="6BACC416" w:rsidR="00D462FC" w:rsidRPr="00A63B25" w:rsidRDefault="00D462FC" w:rsidP="00075A65">
      <w:pPr>
        <w:pStyle w:val="Heading2"/>
        <w:spacing w:after="120" w:line="240" w:lineRule="auto"/>
        <w:rPr>
          <w:sz w:val="24"/>
        </w:rPr>
      </w:pPr>
      <w:bookmarkStart w:id="2" w:name="_Toc480582333"/>
      <w:r>
        <w:rPr>
          <w:sz w:val="24"/>
        </w:rPr>
        <w:t>2.2</w:t>
      </w:r>
      <w:r w:rsidRPr="006736E8">
        <w:rPr>
          <w:sz w:val="24"/>
        </w:rPr>
        <w:t xml:space="preserve"> </w:t>
      </w:r>
      <w:r>
        <w:rPr>
          <w:rFonts w:asciiTheme="minorHAnsi" w:hAnsiTheme="minorHAnsi" w:cstheme="minorBidi" w:hint="eastAsia"/>
          <w:sz w:val="24"/>
          <w:szCs w:val="22"/>
        </w:rPr>
        <w:t>Microphone</w:t>
      </w:r>
    </w:p>
    <w:p w14:paraId="64273591" w14:textId="05D21CB7" w:rsidR="009776BD" w:rsidRDefault="009776BD" w:rsidP="00075A65">
      <w:pPr>
        <w:spacing w:line="240" w:lineRule="auto"/>
        <w:rPr>
          <w:sz w:val="24"/>
        </w:rPr>
      </w:pPr>
      <w:r>
        <w:rPr>
          <w:sz w:val="24"/>
        </w:rPr>
        <w:t xml:space="preserve">The 4189 free-field microphone is a high-precision, high-sensitivity </w:t>
      </w:r>
      <w:r w:rsidR="00075A65">
        <w:rPr>
          <w:sz w:val="24"/>
        </w:rPr>
        <w:t xml:space="preserve">general purpose microphone. It is able to capture sound of </w:t>
      </w:r>
      <w:r>
        <w:rPr>
          <w:sz w:val="24"/>
        </w:rPr>
        <w:t xml:space="preserve">frequency range </w:t>
      </w:r>
      <w:r w:rsidR="00075A65">
        <w:rPr>
          <w:sz w:val="24"/>
        </w:rPr>
        <w:t xml:space="preserve">from 6.3 Hz to 20k Hz with a dynamic range of 14.6 to 146 dB. </w:t>
      </w:r>
    </w:p>
    <w:p w14:paraId="033BF495" w14:textId="77777777" w:rsidR="009776BD" w:rsidRPr="009776BD" w:rsidRDefault="009776BD" w:rsidP="00075A65">
      <w:pPr>
        <w:spacing w:line="240" w:lineRule="auto"/>
      </w:pPr>
    </w:p>
    <w:p w14:paraId="0B0E0909" w14:textId="56E52096" w:rsidR="00D462FC" w:rsidRDefault="00FB32B0" w:rsidP="00075A65">
      <w:pPr>
        <w:pStyle w:val="Heading2"/>
        <w:spacing w:before="0" w:after="0" w:line="240" w:lineRule="auto"/>
        <w:jc w:val="center"/>
        <w:rPr>
          <w:sz w:val="24"/>
        </w:rPr>
      </w:pPr>
      <w:r>
        <w:rPr>
          <w:noProof/>
          <w:lang w:eastAsia="en-AU"/>
        </w:rPr>
        <w:drawing>
          <wp:inline distT="0" distB="0" distL="0" distR="0" wp14:anchorId="2F200D35" wp14:editId="7C3494A2">
            <wp:extent cx="2019300" cy="18388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27197" cy="1846014"/>
                    </a:xfrm>
                    <a:prstGeom prst="rect">
                      <a:avLst/>
                    </a:prstGeom>
                  </pic:spPr>
                </pic:pic>
              </a:graphicData>
            </a:graphic>
          </wp:inline>
        </w:drawing>
      </w:r>
    </w:p>
    <w:p w14:paraId="2BA3FBF8" w14:textId="714C576B" w:rsidR="00075A65" w:rsidRPr="00A63B25" w:rsidRDefault="00075A65" w:rsidP="00075A65">
      <w:pPr>
        <w:spacing w:line="240" w:lineRule="auto"/>
        <w:jc w:val="center"/>
        <w:rPr>
          <w:i/>
        </w:rPr>
      </w:pPr>
      <w:r w:rsidRPr="00A63B25">
        <w:rPr>
          <w:rFonts w:hint="eastAsia"/>
          <w:i/>
        </w:rPr>
        <w:t xml:space="preserve">Figure </w:t>
      </w:r>
      <w:r>
        <w:rPr>
          <w:i/>
        </w:rPr>
        <w:t>2</w:t>
      </w:r>
      <w:r w:rsidRPr="00A63B25">
        <w:rPr>
          <w:rFonts w:hint="eastAsia"/>
          <w:i/>
        </w:rPr>
        <w:t xml:space="preserve">: B&amp;K Type </w:t>
      </w:r>
      <w:r>
        <w:rPr>
          <w:i/>
        </w:rPr>
        <w:t>4189</w:t>
      </w:r>
      <w:r w:rsidRPr="00A63B25">
        <w:rPr>
          <w:rFonts w:hint="eastAsia"/>
          <w:i/>
        </w:rPr>
        <w:t xml:space="preserve"> </w:t>
      </w:r>
      <w:r>
        <w:rPr>
          <w:i/>
        </w:rPr>
        <w:t>Free-field Microphone</w:t>
      </w:r>
    </w:p>
    <w:p w14:paraId="3C7690F6" w14:textId="77777777" w:rsidR="00075A65" w:rsidRPr="00075A65" w:rsidRDefault="00075A65" w:rsidP="00075A65"/>
    <w:p w14:paraId="5BC8F858" w14:textId="2D32B4D3" w:rsidR="00A230FD" w:rsidRPr="00D462FC" w:rsidRDefault="00D462FC" w:rsidP="00075A65">
      <w:pPr>
        <w:pStyle w:val="Heading2"/>
        <w:spacing w:after="120" w:line="240" w:lineRule="auto"/>
        <w:rPr>
          <w:sz w:val="24"/>
        </w:rPr>
      </w:pPr>
      <w:r w:rsidRPr="00D462FC">
        <w:rPr>
          <w:sz w:val="24"/>
        </w:rPr>
        <w:lastRenderedPageBreak/>
        <w:t>2.3</w:t>
      </w:r>
      <w:r w:rsidR="00A230FD" w:rsidRPr="00D462FC">
        <w:rPr>
          <w:sz w:val="24"/>
        </w:rPr>
        <w:t xml:space="preserve"> </w:t>
      </w:r>
      <w:r w:rsidR="00A230FD" w:rsidRPr="00D462FC">
        <w:rPr>
          <w:rFonts w:hint="eastAsia"/>
          <w:sz w:val="24"/>
        </w:rPr>
        <w:t xml:space="preserve">Sound Level Calibrator: </w:t>
      </w:r>
      <w:proofErr w:type="spellStart"/>
      <w:r w:rsidR="00A230FD" w:rsidRPr="002F65EF">
        <w:rPr>
          <w:i/>
          <w:sz w:val="24"/>
        </w:rPr>
        <w:t>Brüel</w:t>
      </w:r>
      <w:proofErr w:type="spellEnd"/>
      <w:r w:rsidR="00A230FD" w:rsidRPr="002F65EF">
        <w:rPr>
          <w:i/>
          <w:sz w:val="24"/>
        </w:rPr>
        <w:t xml:space="preserve"> &amp; </w:t>
      </w:r>
      <w:proofErr w:type="spellStart"/>
      <w:r w:rsidR="00A230FD" w:rsidRPr="002F65EF">
        <w:rPr>
          <w:i/>
          <w:sz w:val="24"/>
        </w:rPr>
        <w:t>Kjær</w:t>
      </w:r>
      <w:proofErr w:type="spellEnd"/>
      <w:r w:rsidR="00A230FD" w:rsidRPr="00D462FC">
        <w:rPr>
          <w:sz w:val="24"/>
        </w:rPr>
        <w:t xml:space="preserve"> Type </w:t>
      </w:r>
      <w:r w:rsidR="00A230FD" w:rsidRPr="00D462FC">
        <w:rPr>
          <w:rFonts w:hint="eastAsia"/>
          <w:sz w:val="24"/>
        </w:rPr>
        <w:t>4231</w:t>
      </w:r>
      <w:bookmarkEnd w:id="2"/>
    </w:p>
    <w:p w14:paraId="47EC2494" w14:textId="29A6D1C9" w:rsidR="00A230FD" w:rsidRDefault="00A230FD" w:rsidP="00075A65">
      <w:pPr>
        <w:spacing w:line="240" w:lineRule="auto"/>
        <w:rPr>
          <w:sz w:val="24"/>
        </w:rPr>
      </w:pPr>
      <w:r w:rsidRPr="00A63B25">
        <w:rPr>
          <w:rFonts w:hint="eastAsia"/>
          <w:sz w:val="24"/>
        </w:rPr>
        <w:t xml:space="preserve">The sound level calibrator </w:t>
      </w:r>
      <w:r>
        <w:rPr>
          <w:sz w:val="24"/>
        </w:rPr>
        <w:t>generate</w:t>
      </w:r>
      <w:r w:rsidR="00AE2AA1">
        <w:rPr>
          <w:sz w:val="24"/>
        </w:rPr>
        <w:t>s</w:t>
      </w:r>
      <w:r>
        <w:rPr>
          <w:sz w:val="24"/>
        </w:rPr>
        <w:t xml:space="preserve"> a </w:t>
      </w:r>
      <w:r w:rsidR="00AE2AA1">
        <w:rPr>
          <w:sz w:val="24"/>
        </w:rPr>
        <w:t xml:space="preserve">sound of </w:t>
      </w:r>
      <w:r>
        <w:rPr>
          <w:sz w:val="24"/>
        </w:rPr>
        <w:t xml:space="preserve">94 dB </w:t>
      </w:r>
      <w:r w:rsidR="00AE2AA1">
        <w:rPr>
          <w:sz w:val="24"/>
        </w:rPr>
        <w:t xml:space="preserve">sound pressure level </w:t>
      </w:r>
      <w:r>
        <w:rPr>
          <w:sz w:val="24"/>
        </w:rPr>
        <w:t>at 1000Hz</w:t>
      </w:r>
      <w:r w:rsidR="00AE2AA1">
        <w:rPr>
          <w:sz w:val="24"/>
        </w:rPr>
        <w:t xml:space="preserve"> when turned on</w:t>
      </w:r>
      <w:r>
        <w:rPr>
          <w:sz w:val="24"/>
        </w:rPr>
        <w:t xml:space="preserve">. </w:t>
      </w:r>
      <w:r w:rsidR="00AE2AA1">
        <w:rPr>
          <w:sz w:val="24"/>
        </w:rPr>
        <w:t xml:space="preserve">This stable sound is used to calibrate the SLM. </w:t>
      </w:r>
      <w:r w:rsidRPr="00A63B25">
        <w:rPr>
          <w:rFonts w:hint="eastAsia"/>
          <w:sz w:val="24"/>
        </w:rPr>
        <w:t xml:space="preserve">The calibration process is easy </w:t>
      </w:r>
      <w:r w:rsidR="00AE2AA1">
        <w:rPr>
          <w:sz w:val="24"/>
        </w:rPr>
        <w:t>to execute</w:t>
      </w:r>
      <w:r w:rsidRPr="00A63B25">
        <w:rPr>
          <w:rFonts w:hint="eastAsia"/>
          <w:sz w:val="24"/>
        </w:rPr>
        <w:t xml:space="preserve">, which </w:t>
      </w:r>
      <w:r w:rsidR="00AE2AA1">
        <w:rPr>
          <w:sz w:val="24"/>
        </w:rPr>
        <w:t>is</w:t>
      </w:r>
      <w:r w:rsidRPr="00A63B25">
        <w:rPr>
          <w:rFonts w:hint="eastAsia"/>
          <w:sz w:val="24"/>
        </w:rPr>
        <w:t xml:space="preserve"> shown </w:t>
      </w:r>
      <w:r w:rsidR="00AE2AA1">
        <w:rPr>
          <w:sz w:val="24"/>
        </w:rPr>
        <w:t xml:space="preserve">below </w:t>
      </w:r>
      <w:r w:rsidRPr="00A63B25">
        <w:rPr>
          <w:rFonts w:hint="eastAsia"/>
          <w:sz w:val="24"/>
        </w:rPr>
        <w:t>in the procedure part.</w:t>
      </w:r>
    </w:p>
    <w:p w14:paraId="49442F16" w14:textId="77777777" w:rsidR="00A230FD" w:rsidRPr="00A63B25" w:rsidRDefault="00A230FD" w:rsidP="00075A65">
      <w:pPr>
        <w:spacing w:after="0" w:line="240" w:lineRule="auto"/>
        <w:jc w:val="center"/>
        <w:rPr>
          <w:sz w:val="24"/>
        </w:rPr>
      </w:pPr>
      <w:r w:rsidRPr="00A63B25">
        <w:rPr>
          <w:noProof/>
          <w:sz w:val="24"/>
          <w:lang w:eastAsia="en-AU"/>
        </w:rPr>
        <w:drawing>
          <wp:inline distT="0" distB="0" distL="0" distR="0" wp14:anchorId="5C44F12E" wp14:editId="5BE54B2D">
            <wp:extent cx="4132053" cy="236059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9296" cy="2364736"/>
                    </a:xfrm>
                    <a:prstGeom prst="rect">
                      <a:avLst/>
                    </a:prstGeom>
                    <a:noFill/>
                    <a:ln>
                      <a:noFill/>
                    </a:ln>
                  </pic:spPr>
                </pic:pic>
              </a:graphicData>
            </a:graphic>
          </wp:inline>
        </w:drawing>
      </w:r>
    </w:p>
    <w:p w14:paraId="57CF395B" w14:textId="77777777" w:rsidR="00A230FD" w:rsidRDefault="00A230FD" w:rsidP="00075A65">
      <w:pPr>
        <w:spacing w:line="240" w:lineRule="auto"/>
        <w:jc w:val="center"/>
        <w:rPr>
          <w:i/>
        </w:rPr>
      </w:pPr>
      <w:r w:rsidRPr="00A63B25">
        <w:rPr>
          <w:rFonts w:hint="eastAsia"/>
          <w:i/>
        </w:rPr>
        <w:t xml:space="preserve">Figure </w:t>
      </w:r>
      <w:r>
        <w:rPr>
          <w:i/>
        </w:rPr>
        <w:t>3</w:t>
      </w:r>
      <w:r w:rsidRPr="00A63B25">
        <w:rPr>
          <w:rFonts w:hint="eastAsia"/>
          <w:i/>
        </w:rPr>
        <w:t>: B&amp;K Type 4231 Sound Level Calibrator</w:t>
      </w:r>
    </w:p>
    <w:p w14:paraId="1854D58E" w14:textId="0BB09B7A" w:rsidR="00AE2AA1" w:rsidRPr="00D462FC" w:rsidRDefault="00AE2AA1" w:rsidP="00AE2AA1">
      <w:pPr>
        <w:pStyle w:val="Heading2"/>
        <w:spacing w:after="120" w:line="240" w:lineRule="auto"/>
        <w:rPr>
          <w:sz w:val="24"/>
        </w:rPr>
      </w:pPr>
      <w:r w:rsidRPr="00D462FC">
        <w:rPr>
          <w:sz w:val="24"/>
        </w:rPr>
        <w:t>2.</w:t>
      </w:r>
      <w:r>
        <w:rPr>
          <w:sz w:val="24"/>
        </w:rPr>
        <w:t>4</w:t>
      </w:r>
      <w:r w:rsidRPr="00D462FC">
        <w:rPr>
          <w:sz w:val="24"/>
        </w:rPr>
        <w:t xml:space="preserve"> </w:t>
      </w:r>
      <w:r>
        <w:rPr>
          <w:sz w:val="24"/>
        </w:rPr>
        <w:t>Makita electrical drill</w:t>
      </w:r>
    </w:p>
    <w:p w14:paraId="7FCACFFA" w14:textId="36D30775" w:rsidR="00AE2AA1" w:rsidRPr="00AE2AA1" w:rsidRDefault="00AE2AA1" w:rsidP="00AE2AA1">
      <w:pPr>
        <w:spacing w:line="240" w:lineRule="auto"/>
        <w:rPr>
          <w:sz w:val="24"/>
        </w:rPr>
      </w:pPr>
      <w:r w:rsidRPr="00016910">
        <w:rPr>
          <w:sz w:val="24"/>
          <w:highlight w:val="yellow"/>
        </w:rPr>
        <w:t>This normal electrical drill was used as the noise source in this experiment</w:t>
      </w:r>
      <w:r>
        <w:rPr>
          <w:sz w:val="24"/>
        </w:rPr>
        <w:t xml:space="preserve"> </w:t>
      </w:r>
    </w:p>
    <w:p w14:paraId="2299A05C" w14:textId="77777777" w:rsidR="00AE2AA1" w:rsidRPr="00AE2AA1" w:rsidRDefault="00AE2AA1" w:rsidP="00AE2AA1">
      <w:pPr>
        <w:spacing w:line="240" w:lineRule="auto"/>
        <w:rPr>
          <w:sz w:val="24"/>
        </w:rPr>
      </w:pPr>
    </w:p>
    <w:p w14:paraId="7AA9AA88" w14:textId="77777777" w:rsidR="00AE2AA1" w:rsidRPr="00AE2AA1" w:rsidRDefault="00AE2AA1" w:rsidP="00AE2AA1">
      <w:pPr>
        <w:spacing w:line="240" w:lineRule="auto"/>
        <w:rPr>
          <w:sz w:val="24"/>
        </w:rPr>
      </w:pPr>
    </w:p>
    <w:p w14:paraId="5A001DB0" w14:textId="6769F65A" w:rsidR="00AE2AA1" w:rsidRDefault="00AE2AA1" w:rsidP="00075A65">
      <w:pPr>
        <w:spacing w:line="240" w:lineRule="auto"/>
        <w:jc w:val="center"/>
        <w:rPr>
          <w:i/>
        </w:rPr>
      </w:pPr>
      <w:r>
        <w:rPr>
          <w:noProof/>
          <w:lang w:eastAsia="en-AU"/>
        </w:rPr>
        <w:lastRenderedPageBreak/>
        <w:drawing>
          <wp:inline distT="0" distB="0" distL="0" distR="0" wp14:anchorId="671CC025" wp14:editId="0C6937BE">
            <wp:extent cx="2714625" cy="2521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14625" cy="2521613"/>
                    </a:xfrm>
                    <a:prstGeom prst="rect">
                      <a:avLst/>
                    </a:prstGeom>
                  </pic:spPr>
                </pic:pic>
              </a:graphicData>
            </a:graphic>
          </wp:inline>
        </w:drawing>
      </w:r>
    </w:p>
    <w:p w14:paraId="1A4C0940" w14:textId="35DD57E5" w:rsidR="00AE2AA1" w:rsidRDefault="00AE2AA1" w:rsidP="00AE2AA1">
      <w:pPr>
        <w:spacing w:line="240" w:lineRule="auto"/>
        <w:jc w:val="center"/>
        <w:rPr>
          <w:i/>
        </w:rPr>
      </w:pPr>
      <w:r w:rsidRPr="00A63B25">
        <w:rPr>
          <w:rFonts w:hint="eastAsia"/>
          <w:i/>
        </w:rPr>
        <w:t xml:space="preserve">Figure </w:t>
      </w:r>
      <w:r>
        <w:rPr>
          <w:i/>
        </w:rPr>
        <w:t>4</w:t>
      </w:r>
      <w:r w:rsidRPr="00A63B25">
        <w:rPr>
          <w:rFonts w:hint="eastAsia"/>
          <w:i/>
        </w:rPr>
        <w:t xml:space="preserve">: </w:t>
      </w:r>
      <w:r>
        <w:rPr>
          <w:i/>
        </w:rPr>
        <w:t>Makita electrical drill</w:t>
      </w:r>
    </w:p>
    <w:p w14:paraId="3B8C3656" w14:textId="77777777" w:rsidR="00AE2AA1" w:rsidRPr="00A63B25" w:rsidRDefault="00AE2AA1" w:rsidP="00075A65">
      <w:pPr>
        <w:spacing w:line="240" w:lineRule="auto"/>
        <w:jc w:val="center"/>
        <w:rPr>
          <w:i/>
        </w:rPr>
      </w:pPr>
    </w:p>
    <w:p w14:paraId="19783720" w14:textId="77777777" w:rsidR="0073563D" w:rsidRPr="0073563D" w:rsidRDefault="0073563D" w:rsidP="00075A65">
      <w:pPr>
        <w:pStyle w:val="Heading2"/>
        <w:spacing w:after="120" w:line="240" w:lineRule="auto"/>
        <w:rPr>
          <w:sz w:val="24"/>
        </w:rPr>
      </w:pPr>
      <w:r>
        <w:rPr>
          <w:rFonts w:hint="eastAsia"/>
          <w:sz w:val="24"/>
        </w:rPr>
        <w:t xml:space="preserve">2.4 </w:t>
      </w:r>
      <w:r w:rsidRPr="0073563D">
        <w:rPr>
          <w:sz w:val="24"/>
        </w:rPr>
        <w:t>B&amp;K Reference Sound Source Type 4204</w:t>
      </w:r>
    </w:p>
    <w:p w14:paraId="33E79766" w14:textId="77777777" w:rsidR="0073563D" w:rsidRPr="0073563D" w:rsidRDefault="0073563D" w:rsidP="00075A65">
      <w:pPr>
        <w:spacing w:line="240" w:lineRule="auto"/>
        <w:rPr>
          <w:sz w:val="24"/>
        </w:rPr>
      </w:pPr>
      <w:r w:rsidRPr="00016910">
        <w:rPr>
          <w:sz w:val="24"/>
          <w:highlight w:val="yellow"/>
        </w:rPr>
        <w:t>This instrument is used in the comparison method. It has been located next to the drill from the beginning while the drill was operated, is switched on and octave band sound pressure level measurements are made at the same ten locations (the drill is switched off).</w:t>
      </w:r>
    </w:p>
    <w:p w14:paraId="04AA588B" w14:textId="256900EF" w:rsidR="0073563D" w:rsidRDefault="0073563D" w:rsidP="00075A65">
      <w:pPr>
        <w:spacing w:after="0" w:line="240" w:lineRule="auto"/>
        <w:jc w:val="center"/>
        <w:rPr>
          <w:sz w:val="24"/>
        </w:rPr>
      </w:pPr>
      <w:r w:rsidRPr="0073563D">
        <w:rPr>
          <w:noProof/>
          <w:sz w:val="24"/>
          <w:lang w:eastAsia="en-AU"/>
        </w:rPr>
        <w:drawing>
          <wp:inline distT="0" distB="0" distL="0" distR="0" wp14:anchorId="4855A0D9" wp14:editId="2B0E93D6">
            <wp:extent cx="2600325" cy="263477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0639" cy="2645224"/>
                    </a:xfrm>
                    <a:prstGeom prst="rect">
                      <a:avLst/>
                    </a:prstGeom>
                  </pic:spPr>
                </pic:pic>
              </a:graphicData>
            </a:graphic>
          </wp:inline>
        </w:drawing>
      </w:r>
    </w:p>
    <w:p w14:paraId="56A7F68D" w14:textId="35F4575E" w:rsidR="0073563D" w:rsidRPr="0073563D" w:rsidRDefault="0073563D" w:rsidP="00075A65">
      <w:pPr>
        <w:spacing w:line="240" w:lineRule="auto"/>
        <w:jc w:val="center"/>
        <w:rPr>
          <w:i/>
        </w:rPr>
      </w:pPr>
      <w:r w:rsidRPr="0073563D">
        <w:rPr>
          <w:i/>
        </w:rPr>
        <w:t xml:space="preserve">Figure </w:t>
      </w:r>
      <w:r w:rsidR="00C523AC">
        <w:rPr>
          <w:i/>
        </w:rPr>
        <w:t>5</w:t>
      </w:r>
      <w:r w:rsidRPr="0073563D">
        <w:rPr>
          <w:i/>
        </w:rPr>
        <w:t xml:space="preserve"> Reference Sound Source </w:t>
      </w:r>
      <w:proofErr w:type="gramStart"/>
      <w:r w:rsidRPr="0073563D">
        <w:rPr>
          <w:i/>
        </w:rPr>
        <w:t>Type</w:t>
      </w:r>
      <w:proofErr w:type="gramEnd"/>
      <w:r w:rsidRPr="0073563D">
        <w:rPr>
          <w:i/>
        </w:rPr>
        <w:t xml:space="preserve"> 4204</w:t>
      </w:r>
    </w:p>
    <w:p w14:paraId="5E0DD815" w14:textId="1E65C08E" w:rsidR="00016910" w:rsidRPr="00644104" w:rsidRDefault="00016910" w:rsidP="00016910">
      <w:pPr>
        <w:pStyle w:val="Heading1"/>
        <w:spacing w:after="240" w:line="240" w:lineRule="auto"/>
        <w:rPr>
          <w:b w:val="0"/>
          <w:noProof/>
          <w:color w:val="auto"/>
          <w:sz w:val="32"/>
          <w:lang w:eastAsia="en-AU"/>
        </w:rPr>
      </w:pPr>
      <w:r>
        <w:rPr>
          <w:noProof/>
          <w:color w:val="auto"/>
          <w:sz w:val="32"/>
          <w:lang w:eastAsia="en-AU"/>
        </w:rPr>
        <w:lastRenderedPageBreak/>
        <w:t>3</w:t>
      </w:r>
      <w:r w:rsidRPr="003A22E3">
        <w:rPr>
          <w:noProof/>
          <w:color w:val="auto"/>
          <w:sz w:val="32"/>
          <w:lang w:eastAsia="en-AU"/>
        </w:rPr>
        <w:t xml:space="preserve">. </w:t>
      </w:r>
      <w:r>
        <w:rPr>
          <w:noProof/>
          <w:color w:val="auto"/>
          <w:sz w:val="32"/>
          <w:lang w:eastAsia="en-AU"/>
        </w:rPr>
        <w:t>Procedure</w:t>
      </w:r>
      <w:r w:rsidRPr="003A22E3">
        <w:rPr>
          <w:noProof/>
          <w:color w:val="auto"/>
          <w:sz w:val="32"/>
          <w:lang w:eastAsia="en-AU"/>
        </w:rPr>
        <w:t>:</w:t>
      </w:r>
    </w:p>
    <w:p w14:paraId="54278D1F" w14:textId="5EE46820" w:rsidR="00016910" w:rsidRDefault="00016910" w:rsidP="00016910">
      <w:pPr>
        <w:spacing w:line="240" w:lineRule="auto"/>
        <w:rPr>
          <w:sz w:val="24"/>
        </w:rPr>
      </w:pPr>
      <w:r>
        <w:rPr>
          <w:sz w:val="24"/>
        </w:rPr>
        <w:t xml:space="preserve">As discussed in the former part, two measurement methods are performed in this experiment, the comparison method and the direct method. Both </w:t>
      </w:r>
      <w:r w:rsidR="00AC3BA7">
        <w:rPr>
          <w:sz w:val="24"/>
        </w:rPr>
        <w:t>methods</w:t>
      </w:r>
      <w:r>
        <w:rPr>
          <w:sz w:val="24"/>
        </w:rPr>
        <w:t xml:space="preserve"> should follow the instruction of Australian standard AS 1217.5. </w:t>
      </w:r>
      <w:r w:rsidR="00AC3BA7">
        <w:rPr>
          <w:sz w:val="24"/>
        </w:rPr>
        <w:t>So, before taking measurement, the experiment environment should be initially set up according to the standard.</w:t>
      </w:r>
    </w:p>
    <w:p w14:paraId="0C5DC2E5" w14:textId="01300C53" w:rsidR="00016910" w:rsidRPr="00A63B25" w:rsidRDefault="00016910" w:rsidP="00016910">
      <w:pPr>
        <w:pStyle w:val="Heading2"/>
        <w:spacing w:after="120" w:line="240" w:lineRule="auto"/>
        <w:rPr>
          <w:sz w:val="24"/>
        </w:rPr>
      </w:pPr>
      <w:r>
        <w:rPr>
          <w:sz w:val="24"/>
        </w:rPr>
        <w:t>3.1</w:t>
      </w:r>
      <w:r w:rsidRPr="006736E8">
        <w:rPr>
          <w:sz w:val="24"/>
        </w:rPr>
        <w:t xml:space="preserve"> </w:t>
      </w:r>
      <w:r w:rsidR="00AC3BA7">
        <w:rPr>
          <w:rFonts w:asciiTheme="minorHAnsi" w:hAnsiTheme="minorHAnsi" w:cstheme="minorBidi"/>
          <w:sz w:val="24"/>
          <w:szCs w:val="22"/>
        </w:rPr>
        <w:t>Initial Setup</w:t>
      </w:r>
    </w:p>
    <w:p w14:paraId="7D199805" w14:textId="694A55A7" w:rsidR="00C523AC" w:rsidRDefault="007B3ECA" w:rsidP="00075A65">
      <w:pPr>
        <w:spacing w:line="240" w:lineRule="auto"/>
        <w:rPr>
          <w:sz w:val="24"/>
        </w:rPr>
      </w:pPr>
      <w:r>
        <w:rPr>
          <w:sz w:val="24"/>
        </w:rPr>
        <w:t xml:space="preserve">AS 1217.5 specified how this experiment is taken, including the test environment setting, the test instrumentation, operation of the source and the measurement procedure. This particular experiment is performed in a large room, which is suitable for this standard. The test locations are </w:t>
      </w:r>
      <w:r w:rsidR="00C523AC">
        <w:rPr>
          <w:sz w:val="24"/>
        </w:rPr>
        <w:t>set up as instructed, which is a hemispherical surface and is shown below in figure 6 and table 1.</w:t>
      </w:r>
    </w:p>
    <w:p w14:paraId="433589CB" w14:textId="77777777" w:rsidR="00C523AC" w:rsidRPr="00C523AC" w:rsidRDefault="00C523AC" w:rsidP="00C523AC">
      <w:pPr>
        <w:spacing w:after="0" w:line="240" w:lineRule="auto"/>
        <w:jc w:val="center"/>
      </w:pPr>
      <w:r w:rsidRPr="00C523AC">
        <w:t>Table</w:t>
      </w:r>
      <w:r>
        <w:t xml:space="preserve"> 1: Coordinates of Key Measurement Points</w:t>
      </w:r>
    </w:p>
    <w:p w14:paraId="5FD68191" w14:textId="35B58AE4" w:rsidR="00C523AC" w:rsidRDefault="00C523AC" w:rsidP="00C523AC">
      <w:pPr>
        <w:spacing w:after="0" w:line="240" w:lineRule="auto"/>
        <w:jc w:val="center"/>
        <w:rPr>
          <w:sz w:val="24"/>
        </w:rPr>
      </w:pPr>
      <w:r>
        <w:rPr>
          <w:noProof/>
          <w:lang w:eastAsia="en-AU"/>
        </w:rPr>
        <w:drawing>
          <wp:inline distT="0" distB="0" distL="0" distR="0" wp14:anchorId="66332616" wp14:editId="52BB78E4">
            <wp:extent cx="5239780" cy="168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39780" cy="1685925"/>
                    </a:xfrm>
                    <a:prstGeom prst="rect">
                      <a:avLst/>
                    </a:prstGeom>
                  </pic:spPr>
                </pic:pic>
              </a:graphicData>
            </a:graphic>
          </wp:inline>
        </w:drawing>
      </w:r>
    </w:p>
    <w:p w14:paraId="7DC544DD" w14:textId="3DDC399E" w:rsidR="00AC3BA7" w:rsidRDefault="00C523AC" w:rsidP="00C523AC">
      <w:pPr>
        <w:spacing w:after="0" w:line="240" w:lineRule="auto"/>
        <w:jc w:val="center"/>
        <w:rPr>
          <w:sz w:val="24"/>
        </w:rPr>
      </w:pPr>
      <w:r>
        <w:rPr>
          <w:noProof/>
          <w:lang w:eastAsia="en-AU"/>
        </w:rPr>
        <w:lastRenderedPageBreak/>
        <w:drawing>
          <wp:inline distT="0" distB="0" distL="0" distR="0" wp14:anchorId="449B3A4A" wp14:editId="20CBEB86">
            <wp:extent cx="48577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7750" cy="3724275"/>
                    </a:xfrm>
                    <a:prstGeom prst="rect">
                      <a:avLst/>
                    </a:prstGeom>
                  </pic:spPr>
                </pic:pic>
              </a:graphicData>
            </a:graphic>
          </wp:inline>
        </w:drawing>
      </w:r>
    </w:p>
    <w:p w14:paraId="6782F62F" w14:textId="710EF01D" w:rsidR="00C523AC" w:rsidRDefault="00C523AC" w:rsidP="00C523AC">
      <w:pPr>
        <w:spacing w:line="240" w:lineRule="auto"/>
        <w:jc w:val="center"/>
        <w:rPr>
          <w:i/>
        </w:rPr>
      </w:pPr>
      <w:r w:rsidRPr="00A63B25">
        <w:rPr>
          <w:rFonts w:hint="eastAsia"/>
          <w:i/>
        </w:rPr>
        <w:t xml:space="preserve">Figure </w:t>
      </w:r>
      <w:r>
        <w:rPr>
          <w:i/>
        </w:rPr>
        <w:t>6</w:t>
      </w:r>
      <w:r w:rsidRPr="00A63B25">
        <w:rPr>
          <w:rFonts w:hint="eastAsia"/>
          <w:i/>
        </w:rPr>
        <w:t xml:space="preserve">: </w:t>
      </w:r>
      <w:r>
        <w:rPr>
          <w:i/>
        </w:rPr>
        <w:t>Hemispherical measurement surface</w:t>
      </w:r>
    </w:p>
    <w:p w14:paraId="7D2228E9" w14:textId="0F16EB34" w:rsidR="00C523AC" w:rsidRPr="00A63B25" w:rsidRDefault="00C523AC" w:rsidP="00C523AC">
      <w:pPr>
        <w:pStyle w:val="Heading2"/>
        <w:spacing w:after="120" w:line="240" w:lineRule="auto"/>
        <w:rPr>
          <w:sz w:val="24"/>
        </w:rPr>
      </w:pPr>
      <w:r>
        <w:rPr>
          <w:sz w:val="24"/>
        </w:rPr>
        <w:t>3.2 Calibration</w:t>
      </w:r>
    </w:p>
    <w:p w14:paraId="73F7854F" w14:textId="25080EE7" w:rsidR="00AC3BA7" w:rsidRDefault="00C523AC" w:rsidP="00075A65">
      <w:pPr>
        <w:spacing w:line="240" w:lineRule="auto"/>
        <w:rPr>
          <w:sz w:val="24"/>
        </w:rPr>
      </w:pPr>
      <w:r>
        <w:rPr>
          <w:sz w:val="24"/>
        </w:rPr>
        <w:t>In order to make sure of the acc</w:t>
      </w:r>
      <w:r w:rsidR="001D51F3">
        <w:rPr>
          <w:sz w:val="24"/>
        </w:rPr>
        <w:t>uracy of measurement result, calibration is always the first step</w:t>
      </w:r>
      <w:r>
        <w:rPr>
          <w:sz w:val="24"/>
        </w:rPr>
        <w:t xml:space="preserve"> of </w:t>
      </w:r>
      <w:r w:rsidR="001D51F3">
        <w:rPr>
          <w:sz w:val="24"/>
        </w:rPr>
        <w:t xml:space="preserve">taking use of </w:t>
      </w:r>
      <w:r>
        <w:rPr>
          <w:sz w:val="24"/>
        </w:rPr>
        <w:t>the sound level meter</w:t>
      </w:r>
      <w:r w:rsidR="001D51F3">
        <w:rPr>
          <w:sz w:val="24"/>
        </w:rPr>
        <w:t>.</w:t>
      </w:r>
    </w:p>
    <w:p w14:paraId="41308704" w14:textId="3F46DEE6" w:rsidR="001D51F3" w:rsidRDefault="001D51F3" w:rsidP="00075A65">
      <w:pPr>
        <w:spacing w:line="240" w:lineRule="auto"/>
        <w:rPr>
          <w:sz w:val="24"/>
        </w:rPr>
      </w:pPr>
      <w:r>
        <w:rPr>
          <w:sz w:val="24"/>
        </w:rPr>
        <w:t xml:space="preserve">External calibration is utilized with a help of the 4231 calibrator in this experiment. The first step is to switch on the calibrator and the SLM, make sure the calibrator is producing sound. Then attach it to the top of the sound level meter, where the microphone is located. The next step is to click calibrate option on the screen. When this calibration </w:t>
      </w:r>
      <w:r w:rsidR="00241FCB">
        <w:rPr>
          <w:sz w:val="24"/>
        </w:rPr>
        <w:t>is finished, remove and turn off the calibrator. The sound level shown on the screen should be 94 dB.</w:t>
      </w:r>
    </w:p>
    <w:p w14:paraId="6B33DA34" w14:textId="0DF02E0A" w:rsidR="00241FCB" w:rsidRDefault="00241FCB" w:rsidP="00241FCB">
      <w:pPr>
        <w:pStyle w:val="Heading2"/>
        <w:spacing w:after="120" w:line="240" w:lineRule="auto"/>
        <w:rPr>
          <w:sz w:val="24"/>
        </w:rPr>
      </w:pPr>
      <w:r>
        <w:rPr>
          <w:sz w:val="24"/>
        </w:rPr>
        <w:t xml:space="preserve">3.3 Measurement of </w:t>
      </w:r>
      <w:r w:rsidR="009A420E">
        <w:rPr>
          <w:sz w:val="24"/>
        </w:rPr>
        <w:t>Reference Sound Source</w:t>
      </w:r>
    </w:p>
    <w:p w14:paraId="79C20ECC" w14:textId="1ABE68B9" w:rsidR="00AC3BA7" w:rsidRDefault="00241FCB" w:rsidP="00075A65">
      <w:pPr>
        <w:spacing w:line="240" w:lineRule="auto"/>
        <w:rPr>
          <w:sz w:val="24"/>
        </w:rPr>
      </w:pPr>
      <w:r>
        <w:rPr>
          <w:sz w:val="24"/>
        </w:rPr>
        <w:t>The measurement layout is shown in figure 6 and table 1. The positions are marked by white tape on the laboratory floor around the noise s</w:t>
      </w:r>
      <w:r w:rsidR="007F1CF6">
        <w:rPr>
          <w:sz w:val="24"/>
        </w:rPr>
        <w:t>ource.</w:t>
      </w:r>
    </w:p>
    <w:p w14:paraId="2A566FFF" w14:textId="0CD1E633" w:rsidR="00241FCB" w:rsidRDefault="009A420E" w:rsidP="00075A65">
      <w:pPr>
        <w:spacing w:line="240" w:lineRule="auto"/>
        <w:rPr>
          <w:sz w:val="24"/>
        </w:rPr>
      </w:pPr>
      <w:r>
        <w:rPr>
          <w:sz w:val="24"/>
        </w:rPr>
        <w:lastRenderedPageBreak/>
        <w:t>In this section</w:t>
      </w:r>
      <w:r w:rsidR="00241FCB">
        <w:rPr>
          <w:sz w:val="24"/>
        </w:rPr>
        <w:t xml:space="preserve">, the B&amp;K reference noise source </w:t>
      </w:r>
      <w:r w:rsidR="007F1CF6">
        <w:rPr>
          <w:sz w:val="24"/>
        </w:rPr>
        <w:t>was placed at the centre of the measurement hemisphere, which is shown as reference box in figure 6.</w:t>
      </w:r>
    </w:p>
    <w:p w14:paraId="24BEA5EA" w14:textId="0A66A1C0" w:rsidR="00AC3BA7" w:rsidRDefault="007F1CF6" w:rsidP="00075A65">
      <w:pPr>
        <w:spacing w:line="240" w:lineRule="auto"/>
        <w:rPr>
          <w:sz w:val="24"/>
        </w:rPr>
      </w:pPr>
      <w:r>
        <w:rPr>
          <w:sz w:val="24"/>
        </w:rPr>
        <w:t xml:space="preserve">Then turn on the reference source and start to take measurement at each of the 10 positions. During the measurement, a wooden ruler is used to carry out the height of the SLM at each position according to the configuration. </w:t>
      </w:r>
      <w:r w:rsidR="005F3FB5">
        <w:rPr>
          <w:sz w:val="24"/>
        </w:rPr>
        <w:t xml:space="preserve">The examiner should hold the sound level meter </w:t>
      </w:r>
      <w:r w:rsidR="00F45DDD">
        <w:rPr>
          <w:sz w:val="24"/>
        </w:rPr>
        <w:t xml:space="preserve">as </w:t>
      </w:r>
      <w:r w:rsidR="005F3FB5">
        <w:rPr>
          <w:sz w:val="24"/>
        </w:rPr>
        <w:t>far</w:t>
      </w:r>
      <w:r w:rsidR="00F45DDD">
        <w:rPr>
          <w:sz w:val="24"/>
        </w:rPr>
        <w:t xml:space="preserve"> as possible away from human body, </w:t>
      </w:r>
      <w:r w:rsidR="005F3FB5">
        <w:rPr>
          <w:sz w:val="24"/>
        </w:rPr>
        <w:t xml:space="preserve">and aim the microphone at the sound source. At each point, it should take a record no less than 30 seconds to generate the measurement results. </w:t>
      </w:r>
    </w:p>
    <w:p w14:paraId="1C35A2C8" w14:textId="2F772579" w:rsidR="00B42A15" w:rsidRDefault="00B42A15" w:rsidP="00075A65">
      <w:pPr>
        <w:spacing w:line="240" w:lineRule="auto"/>
        <w:rPr>
          <w:sz w:val="24"/>
        </w:rPr>
      </w:pPr>
      <w:r>
        <w:rPr>
          <w:sz w:val="24"/>
        </w:rPr>
        <w:t>Record the amplitude of frequencies of 125,</w:t>
      </w:r>
      <w:r w:rsidR="00F45DDD">
        <w:rPr>
          <w:sz w:val="24"/>
        </w:rPr>
        <w:t xml:space="preserve"> </w:t>
      </w:r>
      <w:r>
        <w:rPr>
          <w:sz w:val="24"/>
        </w:rPr>
        <w:t xml:space="preserve">250, 500, 1000, 2000 and 3150 Hz after each measurement of each position. </w:t>
      </w:r>
      <w:r w:rsidR="006045D7">
        <w:rPr>
          <w:sz w:val="24"/>
        </w:rPr>
        <w:t xml:space="preserve">The data needs not to be stored in the SLM, and was discarded after each test. </w:t>
      </w:r>
      <w:r>
        <w:rPr>
          <w:sz w:val="24"/>
        </w:rPr>
        <w:t xml:space="preserve">The </w:t>
      </w:r>
      <w:r w:rsidR="006045D7">
        <w:rPr>
          <w:sz w:val="24"/>
        </w:rPr>
        <w:t>results are</w:t>
      </w:r>
      <w:r>
        <w:rPr>
          <w:sz w:val="24"/>
        </w:rPr>
        <w:t xml:space="preserve"> shown in table 2.</w:t>
      </w:r>
    </w:p>
    <w:p w14:paraId="32C6881B" w14:textId="1DB0730F" w:rsidR="00B42A15" w:rsidRDefault="00B42A15" w:rsidP="00B42A15">
      <w:pPr>
        <w:pStyle w:val="Heading2"/>
        <w:spacing w:after="120" w:line="240" w:lineRule="auto"/>
        <w:rPr>
          <w:sz w:val="24"/>
        </w:rPr>
      </w:pPr>
      <w:r>
        <w:rPr>
          <w:sz w:val="24"/>
        </w:rPr>
        <w:t xml:space="preserve">3.4 Measurement of </w:t>
      </w:r>
      <w:r w:rsidR="009A420E">
        <w:rPr>
          <w:sz w:val="24"/>
        </w:rPr>
        <w:t>Electrical Drill</w:t>
      </w:r>
    </w:p>
    <w:p w14:paraId="55319E83" w14:textId="08FFDBA1" w:rsidR="00B42A15" w:rsidRDefault="009A420E" w:rsidP="00075A65">
      <w:pPr>
        <w:spacing w:line="240" w:lineRule="auto"/>
        <w:rPr>
          <w:sz w:val="24"/>
        </w:rPr>
      </w:pPr>
      <w:r>
        <w:rPr>
          <w:sz w:val="24"/>
        </w:rPr>
        <w:t>In this part of measurement</w:t>
      </w:r>
      <w:r w:rsidR="00F45DDD">
        <w:rPr>
          <w:sz w:val="24"/>
        </w:rPr>
        <w:t xml:space="preserve">, the B&amp;K 4204 reference source was turned off and replaced with the Makita electric drill. The measurement procedures are basically the same with the comparison method. The positions are also of no difference. </w:t>
      </w:r>
    </w:p>
    <w:p w14:paraId="1A1BFDFC" w14:textId="252A3084" w:rsidR="00F45DDD" w:rsidRDefault="00F45DDD" w:rsidP="00075A65">
      <w:pPr>
        <w:spacing w:line="240" w:lineRule="auto"/>
        <w:rPr>
          <w:sz w:val="24"/>
        </w:rPr>
      </w:pPr>
      <w:r>
        <w:rPr>
          <w:sz w:val="24"/>
        </w:rPr>
        <w:t xml:space="preserve">Record the amplitude of 125, 250, 500, 1000, 2000 and 3150 Hz frequencies of each point. The data is shown in table 3. </w:t>
      </w:r>
    </w:p>
    <w:p w14:paraId="619ED3A4" w14:textId="1D534AA1" w:rsidR="00F45DDD" w:rsidRDefault="00F45DDD" w:rsidP="00075A65">
      <w:pPr>
        <w:spacing w:line="240" w:lineRule="auto"/>
        <w:rPr>
          <w:sz w:val="24"/>
        </w:rPr>
      </w:pPr>
      <w:r>
        <w:rPr>
          <w:sz w:val="24"/>
        </w:rPr>
        <w:t xml:space="preserve">After all, </w:t>
      </w:r>
      <w:r w:rsidR="006045D7">
        <w:rPr>
          <w:sz w:val="24"/>
        </w:rPr>
        <w:t>the drill should be turned off and each device was replaced.</w:t>
      </w:r>
    </w:p>
    <w:p w14:paraId="40EFDAF3" w14:textId="6343EE86" w:rsidR="00AC3BA7" w:rsidRPr="0034043D" w:rsidRDefault="006045D7" w:rsidP="0034043D">
      <w:pPr>
        <w:pStyle w:val="Heading1"/>
        <w:spacing w:after="240" w:line="240" w:lineRule="auto"/>
        <w:rPr>
          <w:noProof/>
          <w:color w:val="auto"/>
          <w:sz w:val="32"/>
          <w:lang w:eastAsia="en-AU"/>
        </w:rPr>
      </w:pPr>
      <w:r w:rsidRPr="0034043D">
        <w:rPr>
          <w:noProof/>
          <w:color w:val="auto"/>
          <w:sz w:val="32"/>
          <w:lang w:eastAsia="en-AU"/>
        </w:rPr>
        <w:t>4. Results and discussion</w:t>
      </w:r>
    </w:p>
    <w:p w14:paraId="08E56442" w14:textId="5E484D2D" w:rsidR="006045D7" w:rsidRDefault="006045D7" w:rsidP="00075A65">
      <w:pPr>
        <w:spacing w:line="240" w:lineRule="auto"/>
        <w:rPr>
          <w:sz w:val="24"/>
        </w:rPr>
      </w:pPr>
      <w:r>
        <w:rPr>
          <w:sz w:val="24"/>
        </w:rPr>
        <w:t xml:space="preserve">The sound pressure level of each point at each frequency for the reference sound source is tabulated below in Table 2. </w:t>
      </w:r>
    </w:p>
    <w:p w14:paraId="78DC6F8F" w14:textId="77777777" w:rsidR="006C42EE" w:rsidRDefault="006C42EE" w:rsidP="00075A65">
      <w:pPr>
        <w:spacing w:line="240" w:lineRule="auto"/>
        <w:rPr>
          <w:sz w:val="24"/>
        </w:rPr>
      </w:pPr>
    </w:p>
    <w:p w14:paraId="3BB0B876" w14:textId="77777777" w:rsidR="006C42EE" w:rsidRDefault="006C42EE" w:rsidP="00075A65">
      <w:pPr>
        <w:spacing w:line="240" w:lineRule="auto"/>
        <w:rPr>
          <w:sz w:val="24"/>
        </w:rPr>
      </w:pPr>
    </w:p>
    <w:p w14:paraId="05A155EC" w14:textId="15265341" w:rsidR="006C42EE" w:rsidRPr="002255A3" w:rsidRDefault="002255A3" w:rsidP="002255A3">
      <w:pPr>
        <w:spacing w:after="0" w:line="240" w:lineRule="auto"/>
        <w:jc w:val="center"/>
        <w:rPr>
          <w:i/>
          <w:sz w:val="24"/>
        </w:rPr>
      </w:pPr>
      <w:r w:rsidRPr="002255A3">
        <w:rPr>
          <w:i/>
        </w:rPr>
        <w:lastRenderedPageBreak/>
        <w:t xml:space="preserve">Table 2: Experiment Data of Drill </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6C42EE" w:rsidRPr="006C42EE" w14:paraId="5FEC0FCB" w14:textId="77777777" w:rsidTr="006C42EE">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29C57AA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17FFD58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4CB05D7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FF41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F6E815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D657BC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3949E3D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6C6F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18FC928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C8D3A5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4104603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6C42EE" w:rsidRPr="006C42EE" w14:paraId="579526AB" w14:textId="77777777" w:rsidTr="006C42EE">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7E26DB9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33C287C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8DF63A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CFF351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5A4A65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88F5D6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6EFE4E6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2D1251B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2D55E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E9734D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9D3A60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6C42EE" w:rsidRPr="006C42EE" w14:paraId="7219F289"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FF95CF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6C6F55D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63C7C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7D8C4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07A77B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54FD37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6F6AB8"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5DF86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B10307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1EED1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879576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6C42EE" w:rsidRPr="006C42EE" w14:paraId="076C4A34"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87A6AD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3B621B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292C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53A3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169D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5806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C2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6322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E433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5F217"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55D6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6C42EE" w:rsidRPr="006C42EE" w14:paraId="7B495572"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606758F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77CC34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00BA98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A7289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0C83FB"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6303429"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4DEC0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26487E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5BFA8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4C062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38C5FF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6C42EE" w:rsidRPr="006C42EE" w14:paraId="46E3EBE6" w14:textId="77777777" w:rsidTr="006C42EE">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75FFFC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48E38D5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32B7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71F50"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92AE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073C"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2536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5324"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D5E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DE79F"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BA2D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6C42EE" w:rsidRPr="006C42EE" w14:paraId="75347794" w14:textId="77777777" w:rsidTr="006C42EE">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0DDBAE3"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5575242"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1FB85D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94B71F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E5FBBD1"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9B5056A"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09D67B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1A161ED"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3697A5"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4644C0E"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6C66C46" w14:textId="77777777" w:rsidR="006C42EE" w:rsidRPr="006C42EE" w:rsidRDefault="006C42EE" w:rsidP="006C42EE">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CAF670E" w14:textId="77777777" w:rsidR="00AC3BA7" w:rsidRDefault="00AC3BA7" w:rsidP="009A420E">
      <w:pPr>
        <w:spacing w:after="0" w:line="240" w:lineRule="auto"/>
        <w:rPr>
          <w:sz w:val="24"/>
        </w:rPr>
      </w:pPr>
    </w:p>
    <w:p w14:paraId="36E54C68" w14:textId="1298448C" w:rsidR="00AC3BA7" w:rsidRDefault="009A420E" w:rsidP="00075A65">
      <w:pPr>
        <w:spacing w:line="240" w:lineRule="auto"/>
        <w:rPr>
          <w:sz w:val="24"/>
        </w:rPr>
      </w:pPr>
      <w:r>
        <w:rPr>
          <w:sz w:val="24"/>
        </w:rPr>
        <w:t>Similarly, the sound pressure levels recorded for the electrical drill in each individual point across different octave frequency band are recorded below in Table 3.</w:t>
      </w:r>
    </w:p>
    <w:p w14:paraId="15B1016F" w14:textId="6ED7D3D3" w:rsidR="00AC3BA7" w:rsidRPr="002255A3" w:rsidRDefault="002255A3" w:rsidP="002255A3">
      <w:pPr>
        <w:spacing w:after="0" w:line="240" w:lineRule="auto"/>
        <w:jc w:val="center"/>
        <w:rPr>
          <w:i/>
          <w:sz w:val="24"/>
        </w:rPr>
      </w:pPr>
      <w:r w:rsidRPr="002255A3">
        <w:rPr>
          <w:i/>
        </w:rPr>
        <w:t>Table 3: Experiment Data of Reference Sound Source</w:t>
      </w:r>
    </w:p>
    <w:tbl>
      <w:tblPr>
        <w:tblW w:w="10156" w:type="dxa"/>
        <w:jc w:val="center"/>
        <w:tblInd w:w="93" w:type="dxa"/>
        <w:tblLook w:val="04A0" w:firstRow="1" w:lastRow="0" w:firstColumn="1" w:lastColumn="0" w:noHBand="0" w:noVBand="1"/>
      </w:tblPr>
      <w:tblGrid>
        <w:gridCol w:w="1341"/>
        <w:gridCol w:w="878"/>
        <w:gridCol w:w="877"/>
        <w:gridCol w:w="877"/>
        <w:gridCol w:w="877"/>
        <w:gridCol w:w="877"/>
        <w:gridCol w:w="877"/>
        <w:gridCol w:w="877"/>
        <w:gridCol w:w="877"/>
        <w:gridCol w:w="899"/>
        <w:gridCol w:w="899"/>
      </w:tblGrid>
      <w:tr w:rsidR="002255A3" w:rsidRPr="006C42EE" w14:paraId="3A2C21A2" w14:textId="77777777" w:rsidTr="001774A5">
        <w:trPr>
          <w:trHeight w:val="474"/>
          <w:jc w:val="center"/>
        </w:trPr>
        <w:tc>
          <w:tcPr>
            <w:tcW w:w="1341" w:type="dxa"/>
            <w:tcBorders>
              <w:top w:val="single" w:sz="8" w:space="0" w:color="auto"/>
              <w:left w:val="single" w:sz="4" w:space="0" w:color="auto"/>
              <w:bottom w:val="single" w:sz="8" w:space="0" w:color="auto"/>
              <w:right w:val="single" w:sz="8" w:space="0" w:color="auto"/>
            </w:tcBorders>
            <w:shd w:val="clear" w:color="000000" w:fill="FFFFFF"/>
            <w:vAlign w:val="bottom"/>
            <w:hideMark/>
          </w:tcPr>
          <w:p w14:paraId="1E63E92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Frequencies</w:t>
            </w:r>
            <w:r w:rsidRPr="006C42EE">
              <w:rPr>
                <w:rFonts w:ascii="Calibri" w:eastAsia="Times New Roman" w:hAnsi="Calibri" w:cs="Times New Roman"/>
                <w:color w:val="000000"/>
                <w:lang w:eastAsia="en-AU"/>
              </w:rPr>
              <w:br/>
              <w:t>[Hz]</w:t>
            </w:r>
          </w:p>
        </w:tc>
        <w:tc>
          <w:tcPr>
            <w:tcW w:w="878" w:type="dxa"/>
            <w:tcBorders>
              <w:top w:val="single" w:sz="8" w:space="0" w:color="auto"/>
              <w:left w:val="nil"/>
              <w:bottom w:val="single" w:sz="8" w:space="0" w:color="auto"/>
              <w:right w:val="single" w:sz="4" w:space="0" w:color="auto"/>
            </w:tcBorders>
            <w:shd w:val="clear" w:color="000000" w:fill="FFFFFF"/>
            <w:vAlign w:val="bottom"/>
            <w:hideMark/>
          </w:tcPr>
          <w:p w14:paraId="79F4014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0E24D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4BE24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2D8C16A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724EB7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50D6FC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6</w:t>
            </w:r>
            <w:r w:rsidRPr="006C42EE">
              <w:rPr>
                <w:rFonts w:ascii="Calibri" w:eastAsia="Times New Roman" w:hAnsi="Calibri" w:cs="Times New Roman"/>
                <w:color w:val="000000"/>
                <w:lang w:eastAsia="en-AU"/>
              </w:rPr>
              <w:br/>
              <w:t>[dB(A)]</w:t>
            </w:r>
          </w:p>
        </w:tc>
        <w:tc>
          <w:tcPr>
            <w:tcW w:w="877" w:type="dxa"/>
            <w:tcBorders>
              <w:top w:val="single" w:sz="8" w:space="0" w:color="auto"/>
              <w:left w:val="nil"/>
              <w:bottom w:val="single" w:sz="8" w:space="0" w:color="auto"/>
              <w:right w:val="single" w:sz="4" w:space="0" w:color="auto"/>
            </w:tcBorders>
            <w:shd w:val="clear" w:color="000000" w:fill="FFFFFF"/>
            <w:vAlign w:val="bottom"/>
            <w:hideMark/>
          </w:tcPr>
          <w:p w14:paraId="62B076B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7</w:t>
            </w:r>
            <w:r w:rsidRPr="006C42EE">
              <w:rPr>
                <w:rFonts w:ascii="Calibri" w:eastAsia="Times New Roman" w:hAnsi="Calibri" w:cs="Times New Roman"/>
                <w:color w:val="000000"/>
                <w:lang w:eastAsia="en-AU"/>
              </w:rPr>
              <w:br/>
              <w:t>[dB(A)]</w:t>
            </w:r>
          </w:p>
        </w:tc>
        <w:tc>
          <w:tcPr>
            <w:tcW w:w="877"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26C82E8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8</w:t>
            </w:r>
            <w:r w:rsidRPr="006C42EE">
              <w:rPr>
                <w:rFonts w:ascii="Calibri" w:eastAsia="Times New Roman" w:hAnsi="Calibri" w:cs="Times New Roman"/>
                <w:color w:val="000000"/>
                <w:lang w:eastAsia="en-AU"/>
              </w:rPr>
              <w:br/>
              <w:t>[dB(A)]</w:t>
            </w:r>
          </w:p>
        </w:tc>
        <w:tc>
          <w:tcPr>
            <w:tcW w:w="899" w:type="dxa"/>
            <w:tcBorders>
              <w:top w:val="single" w:sz="8" w:space="0" w:color="auto"/>
              <w:left w:val="single" w:sz="4" w:space="0" w:color="auto"/>
              <w:bottom w:val="single" w:sz="8" w:space="0" w:color="auto"/>
              <w:right w:val="single" w:sz="4" w:space="0" w:color="auto"/>
            </w:tcBorders>
            <w:shd w:val="clear" w:color="000000" w:fill="FFFFFF"/>
            <w:vAlign w:val="bottom"/>
            <w:hideMark/>
          </w:tcPr>
          <w:p w14:paraId="68AE43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9</w:t>
            </w:r>
            <w:r w:rsidRPr="006C42EE">
              <w:rPr>
                <w:rFonts w:ascii="Calibri" w:eastAsia="Times New Roman" w:hAnsi="Calibri" w:cs="Times New Roman"/>
                <w:color w:val="000000"/>
                <w:lang w:eastAsia="en-AU"/>
              </w:rPr>
              <w:br/>
              <w:t>[dB(A)]</w:t>
            </w:r>
          </w:p>
        </w:tc>
        <w:tc>
          <w:tcPr>
            <w:tcW w:w="899" w:type="dxa"/>
            <w:tcBorders>
              <w:top w:val="single" w:sz="8" w:space="0" w:color="auto"/>
              <w:left w:val="nil"/>
              <w:bottom w:val="single" w:sz="8" w:space="0" w:color="auto"/>
              <w:right w:val="single" w:sz="4" w:space="0" w:color="auto"/>
            </w:tcBorders>
            <w:shd w:val="clear" w:color="000000" w:fill="FFFFFF"/>
            <w:vAlign w:val="bottom"/>
            <w:hideMark/>
          </w:tcPr>
          <w:p w14:paraId="007240C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w:t>
            </w:r>
            <w:r w:rsidRPr="006C42EE">
              <w:rPr>
                <w:rFonts w:ascii="Calibri" w:eastAsia="Times New Roman" w:hAnsi="Calibri" w:cs="Times New Roman"/>
                <w:color w:val="000000"/>
                <w:lang w:eastAsia="en-AU"/>
              </w:rPr>
              <w:br/>
              <w:t>[dB(A)]</w:t>
            </w:r>
          </w:p>
        </w:tc>
      </w:tr>
      <w:tr w:rsidR="002255A3" w:rsidRPr="006C42EE" w14:paraId="7E23F871" w14:textId="77777777" w:rsidTr="001774A5">
        <w:trPr>
          <w:trHeight w:val="231"/>
          <w:jc w:val="center"/>
        </w:trPr>
        <w:tc>
          <w:tcPr>
            <w:tcW w:w="1341" w:type="dxa"/>
            <w:tcBorders>
              <w:top w:val="single" w:sz="4" w:space="0" w:color="95B3D7"/>
              <w:left w:val="single" w:sz="4" w:space="0" w:color="auto"/>
              <w:bottom w:val="single" w:sz="4" w:space="0" w:color="auto"/>
              <w:right w:val="single" w:sz="8" w:space="0" w:color="auto"/>
            </w:tcBorders>
            <w:shd w:val="clear" w:color="000000" w:fill="FFFFFF"/>
            <w:noWrap/>
            <w:vAlign w:val="bottom"/>
            <w:hideMark/>
          </w:tcPr>
          <w:p w14:paraId="4A1309B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125</w:t>
            </w:r>
          </w:p>
        </w:tc>
        <w:tc>
          <w:tcPr>
            <w:tcW w:w="878" w:type="dxa"/>
            <w:tcBorders>
              <w:top w:val="single" w:sz="4" w:space="0" w:color="95B3D7"/>
              <w:left w:val="nil"/>
              <w:bottom w:val="single" w:sz="4" w:space="0" w:color="auto"/>
              <w:right w:val="single" w:sz="4" w:space="0" w:color="auto"/>
            </w:tcBorders>
            <w:shd w:val="clear" w:color="auto" w:fill="auto"/>
            <w:noWrap/>
            <w:vAlign w:val="bottom"/>
            <w:hideMark/>
          </w:tcPr>
          <w:p w14:paraId="57676EF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618E54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41FBB3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05D12B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0DA35D6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36.5</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4F4231D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37.4</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397F31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34.1</w:t>
            </w:r>
          </w:p>
        </w:tc>
        <w:tc>
          <w:tcPr>
            <w:tcW w:w="877"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F94F56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34.8</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7096601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39.6</w:t>
            </w:r>
          </w:p>
        </w:tc>
        <w:tc>
          <w:tcPr>
            <w:tcW w:w="899" w:type="dxa"/>
            <w:tcBorders>
              <w:top w:val="single" w:sz="4" w:space="0" w:color="95B3D7"/>
              <w:left w:val="single" w:sz="4" w:space="0" w:color="auto"/>
              <w:bottom w:val="single" w:sz="4" w:space="0" w:color="auto"/>
              <w:right w:val="single" w:sz="4" w:space="0" w:color="auto"/>
            </w:tcBorders>
            <w:shd w:val="clear" w:color="auto" w:fill="auto"/>
            <w:noWrap/>
            <w:vAlign w:val="bottom"/>
            <w:hideMark/>
          </w:tcPr>
          <w:p w14:paraId="53F1CB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29.5</w:t>
            </w:r>
          </w:p>
        </w:tc>
      </w:tr>
      <w:tr w:rsidR="002255A3" w:rsidRPr="006C42EE" w14:paraId="396C332F"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44FF1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8D9E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9CDC1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33.3</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58C1D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B50050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7DDC1D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30.9</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1636A3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DEFAB6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32.7</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E8EA6CA"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32</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1A18BA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D7700F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31.8</w:t>
            </w:r>
          </w:p>
        </w:tc>
      </w:tr>
      <w:tr w:rsidR="002255A3" w:rsidRPr="006C42EE" w14:paraId="29EE8857"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6F461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6858B32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D325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1DBC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B9FBE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38.2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26C4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40.3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005D4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60CF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39.1</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CE3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36.9</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F21C0"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36</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EBBF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37.1</w:t>
            </w:r>
          </w:p>
        </w:tc>
      </w:tr>
      <w:tr w:rsidR="002255A3" w:rsidRPr="006C42EE" w14:paraId="4FFBD256"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3EF14A9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1000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49C8878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D03669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49.6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68352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0483B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47.8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33DA59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F05C4AF"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571D9B"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81787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46.9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9B0121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45</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2B39F8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44.8</w:t>
            </w:r>
          </w:p>
        </w:tc>
      </w:tr>
      <w:tr w:rsidR="002255A3" w:rsidRPr="006C42EE" w14:paraId="5041918B" w14:textId="77777777" w:rsidTr="001774A5">
        <w:trPr>
          <w:trHeight w:val="231"/>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0AC1145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2000</w:t>
            </w:r>
          </w:p>
        </w:tc>
        <w:tc>
          <w:tcPr>
            <w:tcW w:w="878" w:type="dxa"/>
            <w:tcBorders>
              <w:top w:val="single" w:sz="4" w:space="0" w:color="auto"/>
              <w:left w:val="nil"/>
              <w:bottom w:val="single" w:sz="4" w:space="0" w:color="auto"/>
              <w:right w:val="single" w:sz="4" w:space="0" w:color="auto"/>
            </w:tcBorders>
            <w:shd w:val="clear" w:color="auto" w:fill="auto"/>
            <w:noWrap/>
            <w:vAlign w:val="bottom"/>
            <w:hideMark/>
          </w:tcPr>
          <w:p w14:paraId="2C364B6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59.8</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7D40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57.7</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D3AE6"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9722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59.6</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D31E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58.3</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FA4A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55.9</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BCC85"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56.2</w:t>
            </w:r>
          </w:p>
        </w:tc>
        <w:tc>
          <w:tcPr>
            <w:tcW w:w="8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1D2D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56.4</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2A214"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56.3</w:t>
            </w:r>
          </w:p>
        </w:tc>
        <w:tc>
          <w:tcPr>
            <w:tcW w:w="8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B89"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55.7</w:t>
            </w:r>
          </w:p>
        </w:tc>
      </w:tr>
      <w:tr w:rsidR="002255A3" w:rsidRPr="006C42EE" w14:paraId="00E8B7ED" w14:textId="77777777" w:rsidTr="001774A5">
        <w:trPr>
          <w:trHeight w:val="243"/>
          <w:jc w:val="center"/>
        </w:trPr>
        <w:tc>
          <w:tcPr>
            <w:tcW w:w="1341" w:type="dxa"/>
            <w:tcBorders>
              <w:top w:val="single" w:sz="4" w:space="0" w:color="auto"/>
              <w:left w:val="single" w:sz="4" w:space="0" w:color="auto"/>
              <w:bottom w:val="single" w:sz="4" w:space="0" w:color="auto"/>
              <w:right w:val="single" w:sz="8" w:space="0" w:color="auto"/>
            </w:tcBorders>
            <w:shd w:val="clear" w:color="000000" w:fill="FFFFFF"/>
            <w:noWrap/>
            <w:vAlign w:val="bottom"/>
            <w:hideMark/>
          </w:tcPr>
          <w:p w14:paraId="7E79551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3150</w:t>
            </w:r>
          </w:p>
        </w:tc>
        <w:tc>
          <w:tcPr>
            <w:tcW w:w="878" w:type="dxa"/>
            <w:tcBorders>
              <w:top w:val="single" w:sz="4" w:space="0" w:color="auto"/>
              <w:left w:val="nil"/>
              <w:bottom w:val="single" w:sz="4" w:space="0" w:color="auto"/>
              <w:right w:val="single" w:sz="4" w:space="0" w:color="auto"/>
            </w:tcBorders>
            <w:shd w:val="clear" w:color="DCE6F1" w:fill="DCE6F1"/>
            <w:noWrap/>
            <w:vAlign w:val="bottom"/>
            <w:hideMark/>
          </w:tcPr>
          <w:p w14:paraId="0FC32EA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4DE16C8C"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55.5</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C0E135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55.1</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308102D"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54.8</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7614A98"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55.6</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A775E3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53.4</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06567C1"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52.2</w:t>
            </w:r>
          </w:p>
        </w:tc>
        <w:tc>
          <w:tcPr>
            <w:tcW w:w="87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D4A0473"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52.9</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B995F22"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53.7</w:t>
            </w:r>
          </w:p>
        </w:tc>
        <w:tc>
          <w:tcPr>
            <w:tcW w:w="899"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5E36D67" w14:textId="77777777" w:rsidR="002255A3" w:rsidRPr="006C42EE" w:rsidRDefault="002255A3" w:rsidP="001774A5">
            <w:pPr>
              <w:spacing w:after="0" w:line="240" w:lineRule="auto"/>
              <w:jc w:val="center"/>
              <w:rPr>
                <w:rFonts w:ascii="Calibri" w:eastAsia="Times New Roman" w:hAnsi="Calibri" w:cs="Times New Roman"/>
                <w:color w:val="000000"/>
                <w:lang w:eastAsia="en-AU"/>
              </w:rPr>
            </w:pPr>
            <w:r w:rsidRPr="006C42EE">
              <w:rPr>
                <w:rFonts w:ascii="Calibri" w:eastAsia="Times New Roman" w:hAnsi="Calibri" w:cs="Times New Roman"/>
                <w:color w:val="000000"/>
                <w:lang w:eastAsia="en-AU"/>
              </w:rPr>
              <w:t>52.3</w:t>
            </w:r>
          </w:p>
        </w:tc>
      </w:tr>
    </w:tbl>
    <w:p w14:paraId="4290C3A9" w14:textId="77777777" w:rsidR="00AC3BA7" w:rsidRDefault="00AC3BA7" w:rsidP="00075A65">
      <w:pPr>
        <w:spacing w:line="240" w:lineRule="auto"/>
        <w:rPr>
          <w:sz w:val="24"/>
        </w:rPr>
      </w:pPr>
    </w:p>
    <w:p w14:paraId="46AEF70C" w14:textId="09E924F0" w:rsidR="00AC3BA7" w:rsidRDefault="009A420E" w:rsidP="006E715A">
      <w:pPr>
        <w:pStyle w:val="Heading2"/>
        <w:spacing w:after="120" w:line="240" w:lineRule="auto"/>
        <w:rPr>
          <w:sz w:val="24"/>
        </w:rPr>
      </w:pPr>
      <w:r>
        <w:rPr>
          <w:sz w:val="24"/>
        </w:rPr>
        <w:t>4.1 The Direct Method</w:t>
      </w:r>
    </w:p>
    <w:p w14:paraId="6005E6DB" w14:textId="56582CCB" w:rsidR="006E715A" w:rsidRPr="006E715A" w:rsidRDefault="006E715A" w:rsidP="006E715A">
      <w:pPr>
        <w:pStyle w:val="Heading3"/>
        <w:rPr>
          <w:color w:val="auto"/>
          <w:sz w:val="24"/>
        </w:rPr>
      </w:pPr>
      <w:r w:rsidRPr="006E715A">
        <w:rPr>
          <w:color w:val="auto"/>
          <w:sz w:val="24"/>
        </w:rPr>
        <w:t xml:space="preserve">4.1.1 </w:t>
      </w:r>
      <w:r>
        <w:rPr>
          <w:color w:val="auto"/>
          <w:sz w:val="24"/>
        </w:rPr>
        <w:t xml:space="preserve">Calculation of </w:t>
      </w:r>
      <w:r w:rsidRPr="006E715A">
        <w:rPr>
          <w:color w:val="auto"/>
          <w:sz w:val="24"/>
        </w:rPr>
        <w:t>Averaged Sound Pressure level</w:t>
      </w:r>
    </w:p>
    <w:p w14:paraId="41485A3B" w14:textId="480A1DBB" w:rsidR="00AC3BA7" w:rsidRDefault="00DF3254" w:rsidP="00075A65">
      <w:pPr>
        <w:spacing w:line="240" w:lineRule="auto"/>
        <w:rPr>
          <w:sz w:val="24"/>
        </w:rPr>
      </w:pPr>
      <w:r>
        <w:rPr>
          <w:sz w:val="24"/>
        </w:rPr>
        <w:t xml:space="preserve">The first step is to calculate the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Pr>
          <w:sz w:val="24"/>
        </w:rPr>
        <w:t xml:space="preserve"> averaged over the measurement surface for each octave band. The equation is as following:</w:t>
      </w:r>
    </w:p>
    <w:p w14:paraId="08F70FB6" w14:textId="19AAD4E4" w:rsidR="00DF3254" w:rsidRDefault="00DF3254" w:rsidP="00DF3254">
      <w:pPr>
        <w:spacing w:line="240" w:lineRule="auto"/>
        <w:jc w:val="center"/>
        <w:rPr>
          <w:sz w:val="24"/>
        </w:rPr>
      </w:pPr>
      <w:r>
        <w:rPr>
          <w:noProof/>
          <w:lang w:eastAsia="en-AU"/>
        </w:rPr>
        <w:lastRenderedPageBreak/>
        <w:drawing>
          <wp:inline distT="0" distB="0" distL="0" distR="0" wp14:anchorId="49B5E96C" wp14:editId="62C8AFB8">
            <wp:extent cx="2371725" cy="63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71725" cy="638175"/>
                    </a:xfrm>
                    <a:prstGeom prst="rect">
                      <a:avLst/>
                    </a:prstGeom>
                  </pic:spPr>
                </pic:pic>
              </a:graphicData>
            </a:graphic>
          </wp:inline>
        </w:drawing>
      </w:r>
    </w:p>
    <w:p w14:paraId="47235A63" w14:textId="5DA2AC7B" w:rsidR="00DF3254" w:rsidRDefault="00DF3254" w:rsidP="00DF3254">
      <w:pPr>
        <w:spacing w:line="240" w:lineRule="auto"/>
        <w:rPr>
          <w:sz w:val="24"/>
        </w:rPr>
      </w:pPr>
      <w:r>
        <w:rPr>
          <w:sz w:val="24"/>
        </w:rPr>
        <w:t xml:space="preserve">Taking 125 Hz for example, the average </w:t>
      </w:r>
      <w:r w:rsidR="00056ABB">
        <w:rPr>
          <w:sz w:val="24"/>
        </w:rPr>
        <w:t>measured sound pressure level can be calculated as:</w:t>
      </w:r>
    </w:p>
    <w:p w14:paraId="0FBA5F3B" w14:textId="11C2D6D2" w:rsidR="00AC3BA7" w:rsidRDefault="00437BD2"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=10Log</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10</m:t>
                </m:r>
              </m:den>
            </m:f>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10</m:t>
                    </m:r>
                  </m:e>
                  <m:sup>
                    <m:r>
                      <w:rPr>
                        <w:rFonts w:ascii="Cambria Math" w:hAnsi="Cambria Math"/>
                        <w:sz w:val="24"/>
                      </w:rPr>
                      <m:t>3.39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3.89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3.65</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3.74</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3.41</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3.48</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3.96</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2.95</m:t>
                    </m:r>
                  </m:sup>
                </m:sSup>
              </m:e>
            </m:d>
          </m:e>
        </m:d>
        <m:r>
          <w:rPr>
            <w:rFonts w:ascii="Cambria Math" w:hAnsi="Cambria Math"/>
            <w:sz w:val="24"/>
          </w:rPr>
          <m:t>=36.83 dB(A)</m:t>
        </m:r>
      </m:oMath>
      <w:r w:rsidR="00056ABB">
        <w:rPr>
          <w:sz w:val="24"/>
        </w:rPr>
        <w:t xml:space="preserve"> </w:t>
      </w:r>
    </w:p>
    <w:p w14:paraId="7BE40D15" w14:textId="72EE1126" w:rsidR="00AC3BA7" w:rsidRDefault="007600A9" w:rsidP="00075A65">
      <w:pPr>
        <w:spacing w:line="240" w:lineRule="auto"/>
        <w:rPr>
          <w:sz w:val="24"/>
        </w:rPr>
      </w:pPr>
      <w:r>
        <w:rPr>
          <w:sz w:val="24"/>
        </w:rPr>
        <w:t>Calculate average sound pressure level for the other frequencies in the same way. The results are shown in Table 4.</w:t>
      </w:r>
    </w:p>
    <w:p w14:paraId="1E92AC8D" w14:textId="26FD1695" w:rsidR="006E715A" w:rsidRPr="006E715A" w:rsidRDefault="006E715A" w:rsidP="006E715A">
      <w:pPr>
        <w:pStyle w:val="Heading3"/>
        <w:rPr>
          <w:color w:val="auto"/>
          <w:sz w:val="24"/>
        </w:rPr>
      </w:pPr>
      <w:r w:rsidRPr="006E715A">
        <w:rPr>
          <w:color w:val="auto"/>
          <w:sz w:val="24"/>
        </w:rPr>
        <w:t xml:space="preserve">4.1.2 </w:t>
      </w:r>
      <w:r>
        <w:rPr>
          <w:color w:val="auto"/>
          <w:sz w:val="24"/>
        </w:rPr>
        <w:t xml:space="preserve">Calculation of </w:t>
      </w:r>
      <w:r w:rsidRPr="006E715A">
        <w:rPr>
          <w:color w:val="auto"/>
          <w:sz w:val="24"/>
        </w:rPr>
        <w:t>Surface Sound Pressure Level</w:t>
      </w:r>
    </w:p>
    <w:p w14:paraId="26F3D2E3" w14:textId="57330174" w:rsidR="007600A9" w:rsidRDefault="007600A9" w:rsidP="00075A65">
      <w:pPr>
        <w:spacing w:line="240" w:lineRule="auto"/>
        <w:rPr>
          <w:sz w:val="24"/>
        </w:rPr>
      </w:pPr>
      <w:r>
        <w:rPr>
          <w:sz w:val="24"/>
        </w:rPr>
        <w:t xml:space="preserve">The second step is to calculate the surface sound pressure level. The surface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obtained by correcting the average sound pressure level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sidR="00E91599">
        <w:rPr>
          <w:sz w:val="24"/>
        </w:rPr>
        <w:t xml:space="preserve"> by the environment correction factor</w:t>
      </w:r>
      <w:proofErr w:type="gramStart"/>
      <w:r w:rsidR="00E91599">
        <w:rPr>
          <w:sz w:val="24"/>
        </w:rPr>
        <w:t xml:space="preserve">, </w:t>
      </w:r>
      <w:proofErr w:type="gramEnd"/>
      <m:oMath>
        <m:r>
          <w:rPr>
            <w:rFonts w:ascii="Cambria Math" w:hAnsi="Cambria Math"/>
            <w:sz w:val="24"/>
          </w:rPr>
          <m:t>K</m:t>
        </m:r>
      </m:oMath>
      <w:r w:rsidR="00E91599">
        <w:rPr>
          <w:sz w:val="24"/>
        </w:rPr>
        <w:t>.</w:t>
      </w:r>
    </w:p>
    <w:p w14:paraId="11DDB644" w14:textId="570C55A0" w:rsidR="00E91599" w:rsidRPr="00E91599" w:rsidRDefault="00437BD2"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73189A20" w14:textId="16EDF0B9" w:rsidR="00E91599" w:rsidRDefault="00E91599" w:rsidP="00075A65">
      <w:pPr>
        <w:spacing w:line="240" w:lineRule="auto"/>
        <w:rPr>
          <w:sz w:val="24"/>
        </w:rPr>
      </w:pPr>
      <w:r>
        <w:rPr>
          <w:sz w:val="24"/>
        </w:rPr>
        <w:t xml:space="preserve">The environment correction factor </w:t>
      </w:r>
      <m:oMath>
        <m:r>
          <w:rPr>
            <w:rFonts w:ascii="Cambria Math" w:hAnsi="Cambria Math"/>
            <w:sz w:val="24"/>
          </w:rPr>
          <m:t>K</m:t>
        </m:r>
      </m:oMath>
      <w:r>
        <w:rPr>
          <w:sz w:val="24"/>
        </w:rPr>
        <w:t xml:space="preserve"> is given by:</w:t>
      </w:r>
    </w:p>
    <w:p w14:paraId="492120A3" w14:textId="443D546D" w:rsidR="00E91599" w:rsidRPr="00E91599" w:rsidRDefault="00E91599" w:rsidP="00075A65">
      <w:pPr>
        <w:spacing w:line="240" w:lineRule="auto"/>
        <w:rPr>
          <w:sz w:val="24"/>
        </w:rPr>
      </w:pPr>
      <m:oMathPara>
        <m:oMath>
          <m:r>
            <w:rPr>
              <w:rFonts w:ascii="Cambria Math" w:hAnsi="Cambria Math"/>
              <w:sz w:val="24"/>
            </w:rPr>
            <m:t>K=10</m:t>
          </m:r>
          <m:r>
            <m:rPr>
              <m:sty m:val="p"/>
            </m:rPr>
            <w:rPr>
              <w:rFonts w:ascii="Cambria Math" w:hAnsi="Cambria Math"/>
              <w:sz w:val="24"/>
            </w:rPr>
            <m:t>log⁡</m:t>
          </m:r>
          <m:r>
            <w:rPr>
              <w:rFonts w:ascii="Cambria Math" w:hAnsi="Cambria Math"/>
              <w:sz w:val="24"/>
            </w:rPr>
            <m:t>(1+</m:t>
          </m:r>
          <m:f>
            <m:fPr>
              <m:ctrlPr>
                <w:rPr>
                  <w:rFonts w:ascii="Cambria Math" w:hAnsi="Cambria Math"/>
                  <w:i/>
                  <w:sz w:val="24"/>
                </w:rPr>
              </m:ctrlPr>
            </m:fPr>
            <m:num>
              <m:r>
                <w:rPr>
                  <w:rFonts w:ascii="Cambria Math" w:hAnsi="Cambria Math"/>
                  <w:sz w:val="24"/>
                </w:rPr>
                <m:t>4</m:t>
              </m:r>
            </m:num>
            <m:den>
              <m:r>
                <w:rPr>
                  <w:rFonts w:ascii="Cambria Math" w:hAnsi="Cambria Math"/>
                  <w:sz w:val="24"/>
                </w:rPr>
                <m:t>A/S</m:t>
              </m:r>
            </m:den>
          </m:f>
          <m:r>
            <w:rPr>
              <w:rFonts w:ascii="Cambria Math" w:hAnsi="Cambria Math"/>
              <w:sz w:val="24"/>
            </w:rPr>
            <m:t xml:space="preserve"> )</m:t>
          </m:r>
        </m:oMath>
      </m:oMathPara>
    </w:p>
    <w:p w14:paraId="76D6D6BC" w14:textId="62E746FE" w:rsidR="00AC3BA7" w:rsidRDefault="00E91599" w:rsidP="00075A65">
      <w:pPr>
        <w:spacing w:line="240" w:lineRule="auto"/>
        <w:rPr>
          <w:sz w:val="24"/>
        </w:rPr>
      </w:pPr>
      <w:r>
        <w:rPr>
          <w:sz w:val="24"/>
        </w:rPr>
        <w:t>Where</w:t>
      </w:r>
      <w:r w:rsidR="00095084">
        <w:rPr>
          <w:sz w:val="24"/>
        </w:rPr>
        <w:t>,</w:t>
      </w:r>
      <w:r>
        <w:rPr>
          <w:sz w:val="24"/>
        </w:rPr>
        <w:t xml:space="preserve"> </w:t>
      </w:r>
      <w:r w:rsidRPr="00724F9F">
        <w:rPr>
          <w:b/>
          <w:i/>
          <w:sz w:val="24"/>
        </w:rPr>
        <w:t>S</w:t>
      </w:r>
      <w:r>
        <w:rPr>
          <w:sz w:val="24"/>
        </w:rPr>
        <w:t xml:space="preserve"> is the area of the enclosing hemispherical surface. The</w:t>
      </w:r>
      <w:r w:rsidR="00095084">
        <w:rPr>
          <w:sz w:val="24"/>
        </w:rPr>
        <w:t xml:space="preserve"> radius of the hemisphere is 1 m, so, </w:t>
      </w:r>
      <w:r w:rsidR="00095084" w:rsidRPr="00724F9F">
        <w:rPr>
          <w:b/>
          <w:i/>
          <w:sz w:val="24"/>
        </w:rPr>
        <w:t>S</w:t>
      </w:r>
      <w:r w:rsidR="00095084">
        <w:rPr>
          <w:sz w:val="24"/>
        </w:rPr>
        <w:t xml:space="preserve"> = 6.28 m</w:t>
      </w:r>
      <w:r w:rsidR="00095084">
        <w:rPr>
          <w:sz w:val="24"/>
          <w:vertAlign w:val="superscript"/>
        </w:rPr>
        <w:t>2</w:t>
      </w:r>
      <w:r w:rsidR="00095084">
        <w:rPr>
          <w:sz w:val="24"/>
        </w:rPr>
        <w:t>.</w:t>
      </w:r>
    </w:p>
    <w:p w14:paraId="7172F9D5" w14:textId="30525381" w:rsidR="00095084" w:rsidRDefault="00095084" w:rsidP="00075A65">
      <w:pPr>
        <w:spacing w:line="240" w:lineRule="auto"/>
        <w:rPr>
          <w:sz w:val="24"/>
        </w:rPr>
      </w:pPr>
      <w:r>
        <w:rPr>
          <w:sz w:val="24"/>
        </w:rPr>
        <w:t>A is the equivalent sound absorption area. The calculation method of A is as instructed in Australia standard AS 1045:</w:t>
      </w:r>
    </w:p>
    <w:p w14:paraId="41A9F615" w14:textId="6287131C" w:rsidR="00095084" w:rsidRPr="00095084" w:rsidRDefault="00095084" w:rsidP="00075A65">
      <w:pPr>
        <w:spacing w:line="240" w:lineRule="auto"/>
        <w:rPr>
          <w:sz w:val="24"/>
        </w:rPr>
      </w:pPr>
      <m:oMathPara>
        <m:oMath>
          <m:r>
            <w:rPr>
              <w:rFonts w:ascii="Cambria Math" w:hAnsi="Cambria Math"/>
              <w:sz w:val="24"/>
            </w:rPr>
            <m:t xml:space="preserve">A= </m:t>
          </m:r>
          <m:f>
            <m:fPr>
              <m:ctrlPr>
                <w:rPr>
                  <w:rFonts w:ascii="Cambria Math" w:hAnsi="Cambria Math"/>
                  <w:i/>
                  <w:sz w:val="24"/>
                </w:rPr>
              </m:ctrlPr>
            </m:fPr>
            <m:num>
              <m:r>
                <w:rPr>
                  <w:rFonts w:ascii="Cambria Math" w:hAnsi="Cambria Math"/>
                  <w:sz w:val="24"/>
                </w:rPr>
                <m:t>55.3*V</m:t>
              </m:r>
            </m:num>
            <m:den>
              <m:r>
                <w:rPr>
                  <w:rFonts w:ascii="Cambria Math" w:hAnsi="Cambria Math"/>
                  <w:sz w:val="24"/>
                </w:rPr>
                <m:t>c*</m:t>
              </m:r>
              <m:sSub>
                <m:sSubPr>
                  <m:ctrlPr>
                    <w:rPr>
                      <w:rFonts w:ascii="Cambria Math" w:hAnsi="Cambria Math"/>
                      <w:i/>
                      <w:sz w:val="24"/>
                    </w:rPr>
                  </m:ctrlPr>
                </m:sSubPr>
                <m:e>
                  <m:r>
                    <w:rPr>
                      <w:rFonts w:ascii="Cambria Math" w:hAnsi="Cambria Math"/>
                      <w:sz w:val="24"/>
                    </w:rPr>
                    <m:t>T</m:t>
                  </m:r>
                </m:e>
                <m:sub>
                  <m:r>
                    <w:rPr>
                      <w:rFonts w:ascii="Cambria Math" w:hAnsi="Cambria Math"/>
                      <w:sz w:val="24"/>
                    </w:rPr>
                    <m:t>60</m:t>
                  </m:r>
                </m:sub>
              </m:sSub>
            </m:den>
          </m:f>
        </m:oMath>
      </m:oMathPara>
    </w:p>
    <w:p w14:paraId="2AF8F118" w14:textId="25DD1C28" w:rsidR="00AC3BA7" w:rsidRDefault="00F75380" w:rsidP="00075A65">
      <w:pPr>
        <w:spacing w:line="240" w:lineRule="auto"/>
        <w:rPr>
          <w:sz w:val="24"/>
        </w:rPr>
      </w:pPr>
      <w:r>
        <w:rPr>
          <w:sz w:val="24"/>
        </w:rPr>
        <w:lastRenderedPageBreak/>
        <w:t>Where:</w:t>
      </w:r>
    </w:p>
    <w:p w14:paraId="1E365810" w14:textId="54C4D98C" w:rsidR="00F75380" w:rsidRDefault="00F75380" w:rsidP="00F75380">
      <w:pPr>
        <w:pStyle w:val="ListParagraph"/>
        <w:numPr>
          <w:ilvl w:val="0"/>
          <w:numId w:val="1"/>
        </w:numPr>
        <w:spacing w:line="240" w:lineRule="auto"/>
        <w:rPr>
          <w:sz w:val="24"/>
        </w:rPr>
      </w:pPr>
      <w:r>
        <w:rPr>
          <w:sz w:val="24"/>
        </w:rPr>
        <w:t>V is the volume of the reverberant room, which is given as 528 m</w:t>
      </w:r>
      <w:r>
        <w:rPr>
          <w:sz w:val="24"/>
          <w:vertAlign w:val="superscript"/>
        </w:rPr>
        <w:t>3</w:t>
      </w:r>
      <w:r>
        <w:rPr>
          <w:sz w:val="24"/>
        </w:rPr>
        <w:t>.</w:t>
      </w:r>
    </w:p>
    <w:p w14:paraId="31779CBD" w14:textId="3DF499DC" w:rsidR="00F75380" w:rsidRDefault="00F75380" w:rsidP="00F75380">
      <w:pPr>
        <w:pStyle w:val="ListParagraph"/>
        <w:numPr>
          <w:ilvl w:val="0"/>
          <w:numId w:val="1"/>
        </w:numPr>
        <w:spacing w:line="240" w:lineRule="auto"/>
        <w:rPr>
          <w:sz w:val="24"/>
        </w:rPr>
      </w:pPr>
      <w:proofErr w:type="gramStart"/>
      <w:r>
        <w:rPr>
          <w:sz w:val="24"/>
        </w:rPr>
        <w:t>c</w:t>
      </w:r>
      <w:proofErr w:type="gramEnd"/>
      <w:r>
        <w:rPr>
          <w:sz w:val="24"/>
        </w:rPr>
        <w:t xml:space="preserve"> is the </w:t>
      </w:r>
      <w:r w:rsidR="00E1662F">
        <w:rPr>
          <w:sz w:val="24"/>
        </w:rPr>
        <w:t xml:space="preserve">velocity of sound in air. Here take the 20 </w:t>
      </w:r>
      <w:r w:rsidR="00E1662F">
        <w:rPr>
          <w:rFonts w:ascii="Arial" w:hAnsi="Arial" w:cs="Arial"/>
          <w:color w:val="222222"/>
          <w:sz w:val="21"/>
          <w:szCs w:val="21"/>
          <w:shd w:val="clear" w:color="auto" w:fill="FFFFFF"/>
        </w:rPr>
        <w:t xml:space="preserve">°C </w:t>
      </w:r>
      <w:r w:rsidR="00E1662F" w:rsidRPr="00E1662F">
        <w:rPr>
          <w:sz w:val="24"/>
        </w:rPr>
        <w:t>value</w:t>
      </w:r>
      <w:r w:rsidR="00E1662F">
        <w:rPr>
          <w:sz w:val="24"/>
        </w:rPr>
        <w:t xml:space="preserve"> 343 m/s into this equation.</w:t>
      </w:r>
    </w:p>
    <w:p w14:paraId="61601438" w14:textId="249E59F3" w:rsidR="00E1662F" w:rsidRDefault="00E1662F" w:rsidP="00F75380">
      <w:pPr>
        <w:pStyle w:val="ListParagraph"/>
        <w:numPr>
          <w:ilvl w:val="0"/>
          <w:numId w:val="1"/>
        </w:numPr>
        <w:spacing w:line="240" w:lineRule="auto"/>
        <w:rPr>
          <w:sz w:val="24"/>
        </w:rPr>
      </w:pPr>
      <w:r>
        <w:rPr>
          <w:sz w:val="24"/>
        </w:rPr>
        <w:t>T</w:t>
      </w:r>
      <w:r>
        <w:rPr>
          <w:sz w:val="24"/>
          <w:vertAlign w:val="subscript"/>
        </w:rPr>
        <w:t>60</w:t>
      </w:r>
      <w:r>
        <w:rPr>
          <w:sz w:val="24"/>
        </w:rPr>
        <w:t xml:space="preserve"> is the reverberation time, which is defined as </w:t>
      </w:r>
      <w:r w:rsidR="00C05306">
        <w:rPr>
          <w:sz w:val="24"/>
        </w:rPr>
        <w:t>the time it takes for the sound pressure to reduce by 60 dB. The T</w:t>
      </w:r>
      <w:r w:rsidR="00C05306">
        <w:rPr>
          <w:sz w:val="24"/>
          <w:vertAlign w:val="subscript"/>
        </w:rPr>
        <w:t>60</w:t>
      </w:r>
      <w:r w:rsidR="00C05306">
        <w:rPr>
          <w:sz w:val="24"/>
        </w:rPr>
        <w:t xml:space="preserve"> values are not given in this project. Alternatively, the values of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are given out, which are demonstrated in the following table. T</w:t>
      </w:r>
      <w:r w:rsidR="00C05306">
        <w:rPr>
          <w:sz w:val="24"/>
          <w:vertAlign w:val="subscript"/>
        </w:rPr>
        <w:t>60</w:t>
      </w:r>
      <w:r w:rsidR="00C05306">
        <w:rPr>
          <w:sz w:val="24"/>
        </w:rPr>
        <w:t xml:space="preserve"> is then carried out by linear regression along the T</w:t>
      </w:r>
      <w:r w:rsidR="00C05306">
        <w:rPr>
          <w:sz w:val="24"/>
          <w:vertAlign w:val="subscript"/>
        </w:rPr>
        <w:t>10</w:t>
      </w:r>
      <w:r w:rsidR="00C05306">
        <w:rPr>
          <w:sz w:val="24"/>
        </w:rPr>
        <w:t>, T</w:t>
      </w:r>
      <w:r w:rsidR="00C05306">
        <w:rPr>
          <w:sz w:val="24"/>
          <w:vertAlign w:val="subscript"/>
        </w:rPr>
        <w:t>20</w:t>
      </w:r>
      <w:r w:rsidR="00C05306">
        <w:rPr>
          <w:sz w:val="24"/>
        </w:rPr>
        <w:t xml:space="preserve"> and T</w:t>
      </w:r>
      <w:r w:rsidR="00C05306">
        <w:rPr>
          <w:sz w:val="24"/>
          <w:vertAlign w:val="subscript"/>
        </w:rPr>
        <w:t>30</w:t>
      </w:r>
      <w:r w:rsidR="00C05306">
        <w:rPr>
          <w:sz w:val="24"/>
        </w:rPr>
        <w:t xml:space="preserve"> values of each frequency. Calculation results of T</w:t>
      </w:r>
      <w:r w:rsidR="00C05306">
        <w:rPr>
          <w:sz w:val="24"/>
          <w:vertAlign w:val="subscript"/>
        </w:rPr>
        <w:t>60</w:t>
      </w:r>
      <w:r w:rsidR="00C05306">
        <w:rPr>
          <w:sz w:val="24"/>
        </w:rPr>
        <w:t xml:space="preserve"> are also listed in the same table.</w:t>
      </w:r>
    </w:p>
    <w:p w14:paraId="1DC5A8A0" w14:textId="1705973C" w:rsidR="00F93618" w:rsidRPr="001774A5" w:rsidRDefault="00F93618" w:rsidP="00F93618">
      <w:pPr>
        <w:pStyle w:val="ListParagraph"/>
        <w:spacing w:after="0" w:line="240" w:lineRule="auto"/>
        <w:jc w:val="center"/>
        <w:rPr>
          <w:i/>
          <w:sz w:val="24"/>
        </w:rPr>
      </w:pPr>
      <w:r w:rsidRPr="001774A5">
        <w:rPr>
          <w:i/>
        </w:rPr>
        <w:t>Table 4: Reverberation Time</w:t>
      </w:r>
    </w:p>
    <w:tbl>
      <w:tblPr>
        <w:tblW w:w="8480" w:type="dxa"/>
        <w:jc w:val="center"/>
        <w:tblInd w:w="93" w:type="dxa"/>
        <w:tblLook w:val="04A0" w:firstRow="1" w:lastRow="0" w:firstColumn="1" w:lastColumn="0" w:noHBand="0" w:noVBand="1"/>
      </w:tblPr>
      <w:tblGrid>
        <w:gridCol w:w="1480"/>
        <w:gridCol w:w="1180"/>
        <w:gridCol w:w="1180"/>
        <w:gridCol w:w="1160"/>
        <w:gridCol w:w="1160"/>
        <w:gridCol w:w="1160"/>
        <w:gridCol w:w="1160"/>
      </w:tblGrid>
      <w:tr w:rsidR="00F93618" w:rsidRPr="00F93618" w14:paraId="261CDDC8" w14:textId="77777777" w:rsidTr="00F93618">
        <w:trPr>
          <w:trHeight w:val="300"/>
          <w:jc w:val="center"/>
        </w:trPr>
        <w:tc>
          <w:tcPr>
            <w:tcW w:w="14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949D3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Frequency [Hz]</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1760FE6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single" w:sz="8" w:space="0" w:color="auto"/>
              <w:left w:val="nil"/>
              <w:bottom w:val="single" w:sz="4" w:space="0" w:color="auto"/>
              <w:right w:val="single" w:sz="4" w:space="0" w:color="auto"/>
            </w:tcBorders>
            <w:shd w:val="clear" w:color="auto" w:fill="auto"/>
            <w:noWrap/>
            <w:vAlign w:val="center"/>
            <w:hideMark/>
          </w:tcPr>
          <w:p w14:paraId="7F0BCB8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250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028C7A7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500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62425748"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1000</w:t>
            </w:r>
          </w:p>
        </w:tc>
        <w:tc>
          <w:tcPr>
            <w:tcW w:w="1160" w:type="dxa"/>
            <w:tcBorders>
              <w:top w:val="single" w:sz="8" w:space="0" w:color="auto"/>
              <w:left w:val="nil"/>
              <w:bottom w:val="single" w:sz="4" w:space="0" w:color="auto"/>
              <w:right w:val="single" w:sz="4" w:space="0" w:color="auto"/>
            </w:tcBorders>
            <w:shd w:val="clear" w:color="auto" w:fill="auto"/>
            <w:noWrap/>
            <w:vAlign w:val="center"/>
            <w:hideMark/>
          </w:tcPr>
          <w:p w14:paraId="261B46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2000</w:t>
            </w:r>
          </w:p>
        </w:tc>
        <w:tc>
          <w:tcPr>
            <w:tcW w:w="1160" w:type="dxa"/>
            <w:tcBorders>
              <w:top w:val="single" w:sz="8" w:space="0" w:color="auto"/>
              <w:left w:val="nil"/>
              <w:bottom w:val="single" w:sz="4" w:space="0" w:color="auto"/>
              <w:right w:val="single" w:sz="8" w:space="0" w:color="auto"/>
            </w:tcBorders>
            <w:shd w:val="clear" w:color="auto" w:fill="auto"/>
            <w:noWrap/>
            <w:vAlign w:val="center"/>
            <w:hideMark/>
          </w:tcPr>
          <w:p w14:paraId="7F6378C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3150</w:t>
            </w:r>
          </w:p>
        </w:tc>
      </w:tr>
      <w:tr w:rsidR="00F93618" w:rsidRPr="00F93618" w14:paraId="37BFA244"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C750EC2"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T10 [s]</w:t>
            </w:r>
          </w:p>
        </w:tc>
        <w:tc>
          <w:tcPr>
            <w:tcW w:w="1180" w:type="dxa"/>
            <w:tcBorders>
              <w:top w:val="nil"/>
              <w:left w:val="nil"/>
              <w:bottom w:val="single" w:sz="4" w:space="0" w:color="auto"/>
              <w:right w:val="single" w:sz="4" w:space="0" w:color="auto"/>
            </w:tcBorders>
            <w:shd w:val="clear" w:color="auto" w:fill="auto"/>
            <w:noWrap/>
            <w:vAlign w:val="center"/>
            <w:hideMark/>
          </w:tcPr>
          <w:p w14:paraId="71C3FEC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1.14</w:t>
            </w:r>
          </w:p>
        </w:tc>
        <w:tc>
          <w:tcPr>
            <w:tcW w:w="1180" w:type="dxa"/>
            <w:tcBorders>
              <w:top w:val="nil"/>
              <w:left w:val="nil"/>
              <w:bottom w:val="single" w:sz="4" w:space="0" w:color="auto"/>
              <w:right w:val="single" w:sz="4" w:space="0" w:color="auto"/>
            </w:tcBorders>
            <w:shd w:val="clear" w:color="auto" w:fill="auto"/>
            <w:noWrap/>
            <w:vAlign w:val="center"/>
            <w:hideMark/>
          </w:tcPr>
          <w:p w14:paraId="0712952E"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1.81</w:t>
            </w:r>
          </w:p>
        </w:tc>
        <w:tc>
          <w:tcPr>
            <w:tcW w:w="1160" w:type="dxa"/>
            <w:tcBorders>
              <w:top w:val="nil"/>
              <w:left w:val="nil"/>
              <w:bottom w:val="single" w:sz="4" w:space="0" w:color="auto"/>
              <w:right w:val="single" w:sz="4" w:space="0" w:color="auto"/>
            </w:tcBorders>
            <w:shd w:val="clear" w:color="auto" w:fill="auto"/>
            <w:noWrap/>
            <w:vAlign w:val="center"/>
            <w:hideMark/>
          </w:tcPr>
          <w:p w14:paraId="6EF1BAA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1.73</w:t>
            </w:r>
          </w:p>
        </w:tc>
        <w:tc>
          <w:tcPr>
            <w:tcW w:w="1160" w:type="dxa"/>
            <w:tcBorders>
              <w:top w:val="nil"/>
              <w:left w:val="nil"/>
              <w:bottom w:val="single" w:sz="4" w:space="0" w:color="auto"/>
              <w:right w:val="single" w:sz="4" w:space="0" w:color="auto"/>
            </w:tcBorders>
            <w:shd w:val="clear" w:color="auto" w:fill="auto"/>
            <w:noWrap/>
            <w:vAlign w:val="center"/>
            <w:hideMark/>
          </w:tcPr>
          <w:p w14:paraId="4A93B58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2.05</w:t>
            </w:r>
          </w:p>
        </w:tc>
        <w:tc>
          <w:tcPr>
            <w:tcW w:w="1160" w:type="dxa"/>
            <w:tcBorders>
              <w:top w:val="nil"/>
              <w:left w:val="nil"/>
              <w:bottom w:val="single" w:sz="4" w:space="0" w:color="auto"/>
              <w:right w:val="single" w:sz="4" w:space="0" w:color="auto"/>
            </w:tcBorders>
            <w:shd w:val="clear" w:color="auto" w:fill="auto"/>
            <w:noWrap/>
            <w:vAlign w:val="center"/>
            <w:hideMark/>
          </w:tcPr>
          <w:p w14:paraId="1FA7A960"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w:t>
            </w:r>
          </w:p>
        </w:tc>
        <w:tc>
          <w:tcPr>
            <w:tcW w:w="1160" w:type="dxa"/>
            <w:tcBorders>
              <w:top w:val="nil"/>
              <w:left w:val="nil"/>
              <w:bottom w:val="single" w:sz="4" w:space="0" w:color="auto"/>
              <w:right w:val="single" w:sz="8" w:space="0" w:color="auto"/>
            </w:tcBorders>
            <w:shd w:val="clear" w:color="auto" w:fill="auto"/>
            <w:noWrap/>
            <w:vAlign w:val="center"/>
            <w:hideMark/>
          </w:tcPr>
          <w:p w14:paraId="7E199D97"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1.63</w:t>
            </w:r>
          </w:p>
        </w:tc>
      </w:tr>
      <w:tr w:rsidR="00F93618" w:rsidRPr="00F93618" w14:paraId="113B892E"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4DC0E0A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T20 [s]</w:t>
            </w:r>
          </w:p>
        </w:tc>
        <w:tc>
          <w:tcPr>
            <w:tcW w:w="1180" w:type="dxa"/>
            <w:tcBorders>
              <w:top w:val="nil"/>
              <w:left w:val="nil"/>
              <w:bottom w:val="single" w:sz="4" w:space="0" w:color="auto"/>
              <w:right w:val="single" w:sz="4" w:space="0" w:color="auto"/>
            </w:tcBorders>
            <w:shd w:val="clear" w:color="auto" w:fill="auto"/>
            <w:noWrap/>
            <w:vAlign w:val="center"/>
            <w:hideMark/>
          </w:tcPr>
          <w:p w14:paraId="7B7700E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1.21</w:t>
            </w:r>
          </w:p>
        </w:tc>
        <w:tc>
          <w:tcPr>
            <w:tcW w:w="1180" w:type="dxa"/>
            <w:tcBorders>
              <w:top w:val="nil"/>
              <w:left w:val="nil"/>
              <w:bottom w:val="single" w:sz="4" w:space="0" w:color="auto"/>
              <w:right w:val="single" w:sz="4" w:space="0" w:color="auto"/>
            </w:tcBorders>
            <w:shd w:val="clear" w:color="auto" w:fill="auto"/>
            <w:noWrap/>
            <w:vAlign w:val="center"/>
            <w:hideMark/>
          </w:tcPr>
          <w:p w14:paraId="1F6A1AB3"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1.77</w:t>
            </w:r>
          </w:p>
        </w:tc>
        <w:tc>
          <w:tcPr>
            <w:tcW w:w="1160" w:type="dxa"/>
            <w:tcBorders>
              <w:top w:val="nil"/>
              <w:left w:val="nil"/>
              <w:bottom w:val="single" w:sz="4" w:space="0" w:color="auto"/>
              <w:right w:val="single" w:sz="4" w:space="0" w:color="auto"/>
            </w:tcBorders>
            <w:shd w:val="clear" w:color="auto" w:fill="auto"/>
            <w:noWrap/>
            <w:vAlign w:val="center"/>
            <w:hideMark/>
          </w:tcPr>
          <w:p w14:paraId="448EFFD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1.96</w:t>
            </w:r>
          </w:p>
        </w:tc>
        <w:tc>
          <w:tcPr>
            <w:tcW w:w="1160" w:type="dxa"/>
            <w:tcBorders>
              <w:top w:val="nil"/>
              <w:left w:val="nil"/>
              <w:bottom w:val="single" w:sz="4" w:space="0" w:color="auto"/>
              <w:right w:val="single" w:sz="4" w:space="0" w:color="auto"/>
            </w:tcBorders>
            <w:shd w:val="clear" w:color="auto" w:fill="auto"/>
            <w:noWrap/>
            <w:vAlign w:val="center"/>
            <w:hideMark/>
          </w:tcPr>
          <w:p w14:paraId="3CF9F1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2.39</w:t>
            </w:r>
          </w:p>
        </w:tc>
        <w:tc>
          <w:tcPr>
            <w:tcW w:w="1160" w:type="dxa"/>
            <w:tcBorders>
              <w:top w:val="nil"/>
              <w:left w:val="nil"/>
              <w:bottom w:val="single" w:sz="4" w:space="0" w:color="auto"/>
              <w:right w:val="single" w:sz="4" w:space="0" w:color="auto"/>
            </w:tcBorders>
            <w:shd w:val="clear" w:color="auto" w:fill="auto"/>
            <w:noWrap/>
            <w:vAlign w:val="center"/>
            <w:hideMark/>
          </w:tcPr>
          <w:p w14:paraId="5BC07071"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2.14</w:t>
            </w:r>
          </w:p>
        </w:tc>
        <w:tc>
          <w:tcPr>
            <w:tcW w:w="1160" w:type="dxa"/>
            <w:tcBorders>
              <w:top w:val="nil"/>
              <w:left w:val="nil"/>
              <w:bottom w:val="single" w:sz="4" w:space="0" w:color="auto"/>
              <w:right w:val="single" w:sz="8" w:space="0" w:color="auto"/>
            </w:tcBorders>
            <w:shd w:val="clear" w:color="auto" w:fill="auto"/>
            <w:noWrap/>
            <w:vAlign w:val="center"/>
            <w:hideMark/>
          </w:tcPr>
          <w:p w14:paraId="00A691FF"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1.87</w:t>
            </w:r>
          </w:p>
        </w:tc>
      </w:tr>
      <w:tr w:rsidR="00F93618" w:rsidRPr="00F93618" w14:paraId="7332AF13" w14:textId="77777777" w:rsidTr="00F93618">
        <w:trPr>
          <w:trHeight w:val="300"/>
          <w:jc w:val="center"/>
        </w:trPr>
        <w:tc>
          <w:tcPr>
            <w:tcW w:w="1480" w:type="dxa"/>
            <w:tcBorders>
              <w:top w:val="nil"/>
              <w:left w:val="single" w:sz="8" w:space="0" w:color="auto"/>
              <w:bottom w:val="single" w:sz="4" w:space="0" w:color="auto"/>
              <w:right w:val="single" w:sz="4" w:space="0" w:color="auto"/>
            </w:tcBorders>
            <w:shd w:val="clear" w:color="auto" w:fill="auto"/>
            <w:noWrap/>
            <w:vAlign w:val="center"/>
            <w:hideMark/>
          </w:tcPr>
          <w:p w14:paraId="340A5D44"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T30 [s]</w:t>
            </w:r>
          </w:p>
        </w:tc>
        <w:tc>
          <w:tcPr>
            <w:tcW w:w="1180" w:type="dxa"/>
            <w:tcBorders>
              <w:top w:val="nil"/>
              <w:left w:val="nil"/>
              <w:bottom w:val="single" w:sz="4" w:space="0" w:color="auto"/>
              <w:right w:val="single" w:sz="4" w:space="0" w:color="auto"/>
            </w:tcBorders>
            <w:shd w:val="clear" w:color="auto" w:fill="auto"/>
            <w:noWrap/>
            <w:vAlign w:val="center"/>
            <w:hideMark/>
          </w:tcPr>
          <w:p w14:paraId="0CA8B77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1.25</w:t>
            </w:r>
          </w:p>
        </w:tc>
        <w:tc>
          <w:tcPr>
            <w:tcW w:w="1180" w:type="dxa"/>
            <w:tcBorders>
              <w:top w:val="nil"/>
              <w:left w:val="nil"/>
              <w:bottom w:val="single" w:sz="4" w:space="0" w:color="auto"/>
              <w:right w:val="single" w:sz="4" w:space="0" w:color="auto"/>
            </w:tcBorders>
            <w:shd w:val="clear" w:color="auto" w:fill="auto"/>
            <w:noWrap/>
            <w:vAlign w:val="center"/>
            <w:hideMark/>
          </w:tcPr>
          <w:p w14:paraId="3F93CD9A"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1.6</w:t>
            </w:r>
          </w:p>
        </w:tc>
        <w:tc>
          <w:tcPr>
            <w:tcW w:w="1160" w:type="dxa"/>
            <w:tcBorders>
              <w:top w:val="nil"/>
              <w:left w:val="nil"/>
              <w:bottom w:val="single" w:sz="4" w:space="0" w:color="auto"/>
              <w:right w:val="single" w:sz="4" w:space="0" w:color="auto"/>
            </w:tcBorders>
            <w:shd w:val="clear" w:color="auto" w:fill="auto"/>
            <w:noWrap/>
            <w:vAlign w:val="center"/>
            <w:hideMark/>
          </w:tcPr>
          <w:p w14:paraId="24435BF6"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2.01</w:t>
            </w:r>
          </w:p>
        </w:tc>
        <w:tc>
          <w:tcPr>
            <w:tcW w:w="1160" w:type="dxa"/>
            <w:tcBorders>
              <w:top w:val="nil"/>
              <w:left w:val="nil"/>
              <w:bottom w:val="single" w:sz="4" w:space="0" w:color="auto"/>
              <w:right w:val="single" w:sz="4" w:space="0" w:color="auto"/>
            </w:tcBorders>
            <w:shd w:val="clear" w:color="auto" w:fill="auto"/>
            <w:noWrap/>
            <w:vAlign w:val="center"/>
            <w:hideMark/>
          </w:tcPr>
          <w:p w14:paraId="472BA16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2.9</w:t>
            </w:r>
          </w:p>
        </w:tc>
        <w:tc>
          <w:tcPr>
            <w:tcW w:w="1160" w:type="dxa"/>
            <w:tcBorders>
              <w:top w:val="nil"/>
              <w:left w:val="nil"/>
              <w:bottom w:val="single" w:sz="4" w:space="0" w:color="auto"/>
              <w:right w:val="single" w:sz="4" w:space="0" w:color="auto"/>
            </w:tcBorders>
            <w:shd w:val="clear" w:color="auto" w:fill="auto"/>
            <w:noWrap/>
            <w:vAlign w:val="center"/>
            <w:hideMark/>
          </w:tcPr>
          <w:p w14:paraId="6FDC506C"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2.13</w:t>
            </w:r>
          </w:p>
        </w:tc>
        <w:tc>
          <w:tcPr>
            <w:tcW w:w="1160" w:type="dxa"/>
            <w:tcBorders>
              <w:top w:val="nil"/>
              <w:left w:val="nil"/>
              <w:bottom w:val="single" w:sz="4" w:space="0" w:color="auto"/>
              <w:right w:val="single" w:sz="8" w:space="0" w:color="auto"/>
            </w:tcBorders>
            <w:shd w:val="clear" w:color="auto" w:fill="auto"/>
            <w:noWrap/>
            <w:vAlign w:val="center"/>
            <w:hideMark/>
          </w:tcPr>
          <w:p w14:paraId="7206352B"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1.9</w:t>
            </w:r>
          </w:p>
        </w:tc>
      </w:tr>
      <w:tr w:rsidR="00F93618" w:rsidRPr="00F93618" w14:paraId="2C90114B" w14:textId="77777777" w:rsidTr="00F93618">
        <w:trPr>
          <w:trHeight w:val="315"/>
          <w:jc w:val="center"/>
        </w:trPr>
        <w:tc>
          <w:tcPr>
            <w:tcW w:w="1480" w:type="dxa"/>
            <w:tcBorders>
              <w:top w:val="nil"/>
              <w:left w:val="single" w:sz="8" w:space="0" w:color="auto"/>
              <w:bottom w:val="single" w:sz="8" w:space="0" w:color="auto"/>
              <w:right w:val="single" w:sz="4" w:space="0" w:color="auto"/>
            </w:tcBorders>
            <w:shd w:val="clear" w:color="000000" w:fill="B8CCE4"/>
            <w:noWrap/>
            <w:vAlign w:val="center"/>
            <w:hideMark/>
          </w:tcPr>
          <w:p w14:paraId="7A7360D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T60 [s]</w:t>
            </w:r>
          </w:p>
        </w:tc>
        <w:tc>
          <w:tcPr>
            <w:tcW w:w="1180" w:type="dxa"/>
            <w:tcBorders>
              <w:top w:val="nil"/>
              <w:left w:val="nil"/>
              <w:bottom w:val="single" w:sz="8" w:space="0" w:color="auto"/>
              <w:right w:val="single" w:sz="4" w:space="0" w:color="auto"/>
            </w:tcBorders>
            <w:shd w:val="clear" w:color="000000" w:fill="B8CCE4"/>
            <w:noWrap/>
            <w:vAlign w:val="center"/>
            <w:hideMark/>
          </w:tcPr>
          <w:p w14:paraId="3757ECF5"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1.42</w:t>
            </w:r>
          </w:p>
        </w:tc>
        <w:tc>
          <w:tcPr>
            <w:tcW w:w="1180" w:type="dxa"/>
            <w:tcBorders>
              <w:top w:val="nil"/>
              <w:left w:val="nil"/>
              <w:bottom w:val="single" w:sz="8" w:space="0" w:color="auto"/>
              <w:right w:val="single" w:sz="4" w:space="0" w:color="auto"/>
            </w:tcBorders>
            <w:shd w:val="clear" w:color="000000" w:fill="B8CCE4"/>
            <w:noWrap/>
            <w:vAlign w:val="center"/>
            <w:hideMark/>
          </w:tcPr>
          <w:p w14:paraId="432A316B" w14:textId="2F5454D5"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1.3</w:t>
            </w:r>
            <w:r w:rsidR="0048417D">
              <w:rPr>
                <w:rFonts w:ascii="Calibri" w:eastAsia="Times New Roman" w:hAnsi="Calibri" w:cs="Times New Roman"/>
                <w:color w:val="000000"/>
                <w:lang w:eastAsia="en-AU"/>
              </w:rPr>
              <w:t>1</w:t>
            </w:r>
          </w:p>
        </w:tc>
        <w:tc>
          <w:tcPr>
            <w:tcW w:w="1160" w:type="dxa"/>
            <w:tcBorders>
              <w:top w:val="nil"/>
              <w:left w:val="nil"/>
              <w:bottom w:val="single" w:sz="8" w:space="0" w:color="auto"/>
              <w:right w:val="single" w:sz="4" w:space="0" w:color="auto"/>
            </w:tcBorders>
            <w:shd w:val="clear" w:color="000000" w:fill="B8CCE4"/>
            <w:noWrap/>
            <w:vAlign w:val="center"/>
            <w:hideMark/>
          </w:tcPr>
          <w:p w14:paraId="44B6BB79"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2.46</w:t>
            </w:r>
          </w:p>
        </w:tc>
        <w:tc>
          <w:tcPr>
            <w:tcW w:w="1160" w:type="dxa"/>
            <w:tcBorders>
              <w:top w:val="nil"/>
              <w:left w:val="nil"/>
              <w:bottom w:val="single" w:sz="8" w:space="0" w:color="auto"/>
              <w:right w:val="single" w:sz="4" w:space="0" w:color="auto"/>
            </w:tcBorders>
            <w:shd w:val="clear" w:color="000000" w:fill="B8CCE4"/>
            <w:noWrap/>
            <w:vAlign w:val="center"/>
            <w:hideMark/>
          </w:tcPr>
          <w:p w14:paraId="3142F67C" w14:textId="14FE8AA9" w:rsidR="00F93618" w:rsidRPr="00F93618" w:rsidRDefault="0048417D" w:rsidP="00F93618">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2.98</w:t>
            </w:r>
          </w:p>
        </w:tc>
        <w:tc>
          <w:tcPr>
            <w:tcW w:w="1160" w:type="dxa"/>
            <w:tcBorders>
              <w:top w:val="nil"/>
              <w:left w:val="nil"/>
              <w:bottom w:val="single" w:sz="8" w:space="0" w:color="auto"/>
              <w:right w:val="single" w:sz="4" w:space="0" w:color="auto"/>
            </w:tcBorders>
            <w:shd w:val="clear" w:color="000000" w:fill="B8CCE4"/>
            <w:noWrap/>
            <w:vAlign w:val="center"/>
            <w:hideMark/>
          </w:tcPr>
          <w:p w14:paraId="70F6D19B" w14:textId="041A31B7" w:rsidR="00F93618" w:rsidRPr="00F93618" w:rsidRDefault="00F93618" w:rsidP="0048417D">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2.18</w:t>
            </w:r>
          </w:p>
        </w:tc>
        <w:tc>
          <w:tcPr>
            <w:tcW w:w="1160" w:type="dxa"/>
            <w:tcBorders>
              <w:top w:val="nil"/>
              <w:left w:val="nil"/>
              <w:bottom w:val="single" w:sz="8" w:space="0" w:color="auto"/>
              <w:right w:val="single" w:sz="8" w:space="0" w:color="auto"/>
            </w:tcBorders>
            <w:shd w:val="clear" w:color="000000" w:fill="B8CCE4"/>
            <w:noWrap/>
            <w:vAlign w:val="center"/>
            <w:hideMark/>
          </w:tcPr>
          <w:p w14:paraId="47D409FD" w14:textId="77777777" w:rsidR="00F93618" w:rsidRPr="00F93618" w:rsidRDefault="00F93618" w:rsidP="00F93618">
            <w:pPr>
              <w:spacing w:after="0" w:line="240" w:lineRule="auto"/>
              <w:jc w:val="center"/>
              <w:rPr>
                <w:rFonts w:ascii="Calibri" w:eastAsia="Times New Roman" w:hAnsi="Calibri" w:cs="Times New Roman"/>
                <w:color w:val="000000"/>
                <w:lang w:eastAsia="en-AU"/>
              </w:rPr>
            </w:pPr>
            <w:r w:rsidRPr="00F93618">
              <w:rPr>
                <w:rFonts w:ascii="Calibri" w:eastAsia="Times New Roman" w:hAnsi="Calibri" w:cs="Times New Roman"/>
                <w:color w:val="000000"/>
                <w:lang w:eastAsia="en-AU"/>
              </w:rPr>
              <w:t>2.34</w:t>
            </w:r>
          </w:p>
        </w:tc>
      </w:tr>
    </w:tbl>
    <w:p w14:paraId="66F6C988" w14:textId="77777777" w:rsidR="00C05306" w:rsidRPr="00C05306" w:rsidRDefault="00C05306" w:rsidP="00C05306">
      <w:pPr>
        <w:spacing w:line="240" w:lineRule="auto"/>
        <w:rPr>
          <w:sz w:val="24"/>
        </w:rPr>
      </w:pPr>
    </w:p>
    <w:p w14:paraId="2B45F6DE" w14:textId="028FC7E0" w:rsidR="00AC3BA7" w:rsidRDefault="00F93618" w:rsidP="00075A65">
      <w:pPr>
        <w:spacing w:line="240" w:lineRule="auto"/>
        <w:rPr>
          <w:sz w:val="24"/>
        </w:rPr>
      </w:pPr>
      <w:r>
        <w:rPr>
          <w:sz w:val="24"/>
        </w:rPr>
        <w:t xml:space="preserve">Now, it is able to derive the equivalent sound absorption area </w:t>
      </w:r>
      <w:r w:rsidRPr="00F93618">
        <w:rPr>
          <w:b/>
          <w:i/>
          <w:sz w:val="24"/>
        </w:rPr>
        <w:t>A</w:t>
      </w:r>
      <w:r>
        <w:rPr>
          <w:sz w:val="24"/>
        </w:rPr>
        <w:t xml:space="preserve"> and environment correction factor </w:t>
      </w:r>
      <w:r w:rsidRPr="00F93618">
        <w:rPr>
          <w:b/>
          <w:i/>
          <w:sz w:val="24"/>
        </w:rPr>
        <w:t>K</w:t>
      </w:r>
      <w:r>
        <w:rPr>
          <w:sz w:val="24"/>
        </w:rPr>
        <w:t xml:space="preserve">. </w:t>
      </w:r>
      <w:r w:rsidR="00A316C5">
        <w:rPr>
          <w:sz w:val="24"/>
        </w:rPr>
        <w:t xml:space="preserve">It should be noticed that, as instructed by AS 1217.5, the maximum allowable range of the environment correction factor </w:t>
      </w:r>
      <w:r w:rsidR="00A316C5" w:rsidRPr="00A316C5">
        <w:rPr>
          <w:b/>
          <w:i/>
          <w:sz w:val="24"/>
        </w:rPr>
        <w:t>K</w:t>
      </w:r>
      <w:r w:rsidR="00A316C5">
        <w:rPr>
          <w:sz w:val="24"/>
        </w:rPr>
        <w:t xml:space="preserve"> is -2 dB to +10 dB for indoors highly reverberant rooms. The results are within this range. Furthermore, the surface sound pressure levels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sidR="00A316C5">
        <w:rPr>
          <w:sz w:val="24"/>
        </w:rPr>
        <w:t xml:space="preserve"> could be calculated. </w:t>
      </w:r>
      <w:r w:rsidR="00422E0D">
        <w:rPr>
          <w:sz w:val="24"/>
        </w:rPr>
        <w:t>The results are shown below in Table 5</w:t>
      </w:r>
    </w:p>
    <w:p w14:paraId="5FB29EEC" w14:textId="359C24EB" w:rsidR="00422E0D" w:rsidRPr="00A316C5" w:rsidRDefault="00422E0D" w:rsidP="00A316C5">
      <w:pPr>
        <w:spacing w:after="0" w:line="240" w:lineRule="auto"/>
        <w:jc w:val="center"/>
        <w:rPr>
          <w:i/>
          <w:sz w:val="24"/>
        </w:rPr>
      </w:pPr>
      <w:r w:rsidRPr="00A316C5">
        <w:rPr>
          <w:i/>
        </w:rPr>
        <w:t xml:space="preserve">Table 5: </w:t>
      </w:r>
      <w:r w:rsidR="00A316C5" w:rsidRPr="00A316C5">
        <w:rPr>
          <w:i/>
        </w:rPr>
        <w:t>Calculation Results of Surface Sound Pressure Level</w:t>
      </w:r>
    </w:p>
    <w:tbl>
      <w:tblPr>
        <w:tblW w:w="7000" w:type="dxa"/>
        <w:jc w:val="center"/>
        <w:tblInd w:w="93" w:type="dxa"/>
        <w:tblLook w:val="04A0" w:firstRow="1" w:lastRow="0" w:firstColumn="1" w:lastColumn="0" w:noHBand="0" w:noVBand="1"/>
      </w:tblPr>
      <w:tblGrid>
        <w:gridCol w:w="1180"/>
        <w:gridCol w:w="1180"/>
        <w:gridCol w:w="1160"/>
        <w:gridCol w:w="1160"/>
        <w:gridCol w:w="1160"/>
        <w:gridCol w:w="1160"/>
      </w:tblGrid>
      <w:tr w:rsidR="00A316C5" w:rsidRPr="00A316C5" w14:paraId="1B3966A2" w14:textId="77777777" w:rsidTr="00A316C5">
        <w:trPr>
          <w:trHeight w:val="615"/>
          <w:jc w:val="center"/>
        </w:trPr>
        <w:tc>
          <w:tcPr>
            <w:tcW w:w="118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B9FB00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48320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T60</w:t>
            </w:r>
            <w:r w:rsidRPr="00A316C5">
              <w:rPr>
                <w:rFonts w:ascii="Calibri" w:eastAsia="Times New Roman" w:hAnsi="Calibri" w:cs="Times New Roman"/>
                <w:color w:val="000000"/>
                <w:lang w:eastAsia="en-AU"/>
              </w:rPr>
              <w:br/>
              <w:t>[s]</w:t>
            </w:r>
          </w:p>
        </w:tc>
        <w:tc>
          <w:tcPr>
            <w:tcW w:w="1160" w:type="dxa"/>
            <w:tcBorders>
              <w:top w:val="single" w:sz="8" w:space="0" w:color="auto"/>
              <w:left w:val="nil"/>
              <w:bottom w:val="single" w:sz="8" w:space="0" w:color="auto"/>
              <w:right w:val="nil"/>
            </w:tcBorders>
            <w:shd w:val="clear" w:color="auto" w:fill="auto"/>
            <w:vAlign w:val="bottom"/>
            <w:hideMark/>
          </w:tcPr>
          <w:p w14:paraId="421CB33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A</w:t>
            </w:r>
            <w:r w:rsidRPr="00A316C5">
              <w:rPr>
                <w:rFonts w:ascii="Calibri" w:eastAsia="Times New Roman" w:hAnsi="Calibri" w:cs="Times New Roman"/>
                <w:color w:val="000000"/>
                <w:lang w:eastAsia="en-AU"/>
              </w:rPr>
              <w:br/>
              <w:t>[m^2]</w:t>
            </w:r>
          </w:p>
        </w:tc>
        <w:tc>
          <w:tcPr>
            <w:tcW w:w="1160" w:type="dxa"/>
            <w:tcBorders>
              <w:top w:val="single" w:sz="8" w:space="0" w:color="auto"/>
              <w:left w:val="nil"/>
              <w:bottom w:val="single" w:sz="8" w:space="0" w:color="auto"/>
              <w:right w:val="nil"/>
            </w:tcBorders>
            <w:shd w:val="clear" w:color="auto" w:fill="auto"/>
            <w:vAlign w:val="bottom"/>
            <w:hideMark/>
          </w:tcPr>
          <w:p w14:paraId="621546C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K</w:t>
            </w:r>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nil"/>
            </w:tcBorders>
            <w:shd w:val="clear" w:color="auto" w:fill="auto"/>
            <w:vAlign w:val="bottom"/>
            <w:hideMark/>
          </w:tcPr>
          <w:p w14:paraId="6549711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L_pm</w:t>
            </w:r>
            <w:r w:rsidRPr="00A316C5">
              <w:rPr>
                <w:rFonts w:ascii="Calibri" w:eastAsia="Times New Roman" w:hAnsi="Calibri" w:cs="Times New Roman"/>
                <w:color w:val="000000"/>
                <w:lang w:eastAsia="en-AU"/>
              </w:rPr>
              <w:br/>
              <w:t>[dB(A)]</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4D85A5E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L_pf</w:t>
            </w:r>
            <w:r w:rsidRPr="00A316C5">
              <w:rPr>
                <w:rFonts w:ascii="Calibri" w:eastAsia="Times New Roman" w:hAnsi="Calibri" w:cs="Times New Roman"/>
                <w:color w:val="000000"/>
                <w:lang w:eastAsia="en-AU"/>
              </w:rPr>
              <w:br/>
              <w:t xml:space="preserve">[dB(A)]  </w:t>
            </w:r>
          </w:p>
        </w:tc>
      </w:tr>
      <w:tr w:rsidR="00A316C5" w:rsidRPr="00A316C5" w14:paraId="751C9B3A"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042309A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B8CCE4"/>
            <w:noWrap/>
            <w:vAlign w:val="bottom"/>
            <w:hideMark/>
          </w:tcPr>
          <w:p w14:paraId="4F370DD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0E1B8CD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59.95</w:t>
            </w:r>
          </w:p>
        </w:tc>
        <w:tc>
          <w:tcPr>
            <w:tcW w:w="1160" w:type="dxa"/>
            <w:tcBorders>
              <w:top w:val="nil"/>
              <w:left w:val="nil"/>
              <w:bottom w:val="nil"/>
              <w:right w:val="nil"/>
            </w:tcBorders>
            <w:shd w:val="clear" w:color="000000" w:fill="B8CCE4"/>
            <w:noWrap/>
            <w:vAlign w:val="bottom"/>
            <w:hideMark/>
          </w:tcPr>
          <w:p w14:paraId="51F7A8E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1.52</w:t>
            </w:r>
          </w:p>
        </w:tc>
        <w:tc>
          <w:tcPr>
            <w:tcW w:w="1160" w:type="dxa"/>
            <w:tcBorders>
              <w:top w:val="nil"/>
              <w:left w:val="nil"/>
              <w:bottom w:val="nil"/>
              <w:right w:val="nil"/>
            </w:tcBorders>
            <w:shd w:val="clear" w:color="auto" w:fill="auto"/>
            <w:noWrap/>
            <w:vAlign w:val="bottom"/>
            <w:hideMark/>
          </w:tcPr>
          <w:p w14:paraId="25170BE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36.83</w:t>
            </w:r>
          </w:p>
        </w:tc>
        <w:tc>
          <w:tcPr>
            <w:tcW w:w="1160" w:type="dxa"/>
            <w:tcBorders>
              <w:top w:val="nil"/>
              <w:left w:val="nil"/>
              <w:bottom w:val="nil"/>
              <w:right w:val="single" w:sz="8" w:space="0" w:color="auto"/>
            </w:tcBorders>
            <w:shd w:val="clear" w:color="000000" w:fill="B8CCE4"/>
            <w:noWrap/>
            <w:vAlign w:val="bottom"/>
            <w:hideMark/>
          </w:tcPr>
          <w:p w14:paraId="00310F17"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r>
      <w:tr w:rsidR="00A316C5" w:rsidRPr="00A316C5" w14:paraId="7E9A3D73"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657BF0E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B8CCE4"/>
            <w:noWrap/>
            <w:vAlign w:val="bottom"/>
            <w:hideMark/>
          </w:tcPr>
          <w:p w14:paraId="5ED617F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1.31</w:t>
            </w:r>
          </w:p>
        </w:tc>
        <w:tc>
          <w:tcPr>
            <w:tcW w:w="1160" w:type="dxa"/>
            <w:tcBorders>
              <w:top w:val="nil"/>
              <w:left w:val="nil"/>
              <w:bottom w:val="nil"/>
              <w:right w:val="nil"/>
            </w:tcBorders>
            <w:shd w:val="clear" w:color="auto" w:fill="auto"/>
            <w:noWrap/>
            <w:vAlign w:val="bottom"/>
            <w:hideMark/>
          </w:tcPr>
          <w:p w14:paraId="56638D6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65.15</w:t>
            </w:r>
          </w:p>
        </w:tc>
        <w:tc>
          <w:tcPr>
            <w:tcW w:w="1160" w:type="dxa"/>
            <w:tcBorders>
              <w:top w:val="nil"/>
              <w:left w:val="nil"/>
              <w:bottom w:val="nil"/>
              <w:right w:val="nil"/>
            </w:tcBorders>
            <w:shd w:val="clear" w:color="000000" w:fill="B8CCE4"/>
            <w:noWrap/>
            <w:vAlign w:val="bottom"/>
            <w:hideMark/>
          </w:tcPr>
          <w:p w14:paraId="44351E6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1.42</w:t>
            </w:r>
          </w:p>
        </w:tc>
        <w:tc>
          <w:tcPr>
            <w:tcW w:w="1160" w:type="dxa"/>
            <w:tcBorders>
              <w:top w:val="nil"/>
              <w:left w:val="nil"/>
              <w:bottom w:val="nil"/>
              <w:right w:val="nil"/>
            </w:tcBorders>
            <w:shd w:val="clear" w:color="auto" w:fill="auto"/>
            <w:noWrap/>
            <w:vAlign w:val="bottom"/>
            <w:hideMark/>
          </w:tcPr>
          <w:p w14:paraId="44DC622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33.24</w:t>
            </w:r>
          </w:p>
        </w:tc>
        <w:tc>
          <w:tcPr>
            <w:tcW w:w="1160" w:type="dxa"/>
            <w:tcBorders>
              <w:top w:val="nil"/>
              <w:left w:val="nil"/>
              <w:bottom w:val="nil"/>
              <w:right w:val="single" w:sz="8" w:space="0" w:color="auto"/>
            </w:tcBorders>
            <w:shd w:val="clear" w:color="000000" w:fill="B8CCE4"/>
            <w:noWrap/>
            <w:vAlign w:val="bottom"/>
            <w:hideMark/>
          </w:tcPr>
          <w:p w14:paraId="55AD90D6"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r>
      <w:tr w:rsidR="00A316C5" w:rsidRPr="00A316C5" w14:paraId="200908FC"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7E34719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lastRenderedPageBreak/>
              <w:t>500</w:t>
            </w:r>
          </w:p>
        </w:tc>
        <w:tc>
          <w:tcPr>
            <w:tcW w:w="1180" w:type="dxa"/>
            <w:tcBorders>
              <w:top w:val="nil"/>
              <w:left w:val="nil"/>
              <w:bottom w:val="nil"/>
              <w:right w:val="nil"/>
            </w:tcBorders>
            <w:shd w:val="clear" w:color="000000" w:fill="B8CCE4"/>
            <w:noWrap/>
            <w:vAlign w:val="bottom"/>
            <w:hideMark/>
          </w:tcPr>
          <w:p w14:paraId="3CF5AD3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2.46</w:t>
            </w:r>
          </w:p>
        </w:tc>
        <w:tc>
          <w:tcPr>
            <w:tcW w:w="1160" w:type="dxa"/>
            <w:tcBorders>
              <w:top w:val="nil"/>
              <w:left w:val="nil"/>
              <w:bottom w:val="nil"/>
              <w:right w:val="nil"/>
            </w:tcBorders>
            <w:shd w:val="clear" w:color="auto" w:fill="auto"/>
            <w:noWrap/>
            <w:vAlign w:val="bottom"/>
            <w:hideMark/>
          </w:tcPr>
          <w:p w14:paraId="3802828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34.60</w:t>
            </w:r>
          </w:p>
        </w:tc>
        <w:tc>
          <w:tcPr>
            <w:tcW w:w="1160" w:type="dxa"/>
            <w:tcBorders>
              <w:top w:val="nil"/>
              <w:left w:val="nil"/>
              <w:bottom w:val="nil"/>
              <w:right w:val="nil"/>
            </w:tcBorders>
            <w:shd w:val="clear" w:color="000000" w:fill="B8CCE4"/>
            <w:noWrap/>
            <w:vAlign w:val="bottom"/>
            <w:hideMark/>
          </w:tcPr>
          <w:p w14:paraId="535638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2.37</w:t>
            </w:r>
          </w:p>
        </w:tc>
        <w:tc>
          <w:tcPr>
            <w:tcW w:w="1160" w:type="dxa"/>
            <w:tcBorders>
              <w:top w:val="nil"/>
              <w:left w:val="nil"/>
              <w:bottom w:val="nil"/>
              <w:right w:val="nil"/>
            </w:tcBorders>
            <w:shd w:val="clear" w:color="auto" w:fill="auto"/>
            <w:noWrap/>
            <w:vAlign w:val="bottom"/>
            <w:hideMark/>
          </w:tcPr>
          <w:p w14:paraId="2DBBCCB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38.36</w:t>
            </w:r>
          </w:p>
        </w:tc>
        <w:tc>
          <w:tcPr>
            <w:tcW w:w="1160" w:type="dxa"/>
            <w:tcBorders>
              <w:top w:val="nil"/>
              <w:left w:val="nil"/>
              <w:bottom w:val="nil"/>
              <w:right w:val="single" w:sz="8" w:space="0" w:color="auto"/>
            </w:tcBorders>
            <w:shd w:val="clear" w:color="000000" w:fill="B8CCE4"/>
            <w:noWrap/>
            <w:vAlign w:val="bottom"/>
            <w:hideMark/>
          </w:tcPr>
          <w:p w14:paraId="18A8D53B"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r>
      <w:tr w:rsidR="00A316C5" w:rsidRPr="00A316C5" w14:paraId="44BA84AF"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15AA692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B8CCE4"/>
            <w:noWrap/>
            <w:vAlign w:val="bottom"/>
            <w:hideMark/>
          </w:tcPr>
          <w:p w14:paraId="4590496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2.98</w:t>
            </w:r>
          </w:p>
        </w:tc>
        <w:tc>
          <w:tcPr>
            <w:tcW w:w="1160" w:type="dxa"/>
            <w:tcBorders>
              <w:top w:val="nil"/>
              <w:left w:val="nil"/>
              <w:bottom w:val="nil"/>
              <w:right w:val="nil"/>
            </w:tcBorders>
            <w:shd w:val="clear" w:color="auto" w:fill="auto"/>
            <w:noWrap/>
            <w:vAlign w:val="bottom"/>
            <w:hideMark/>
          </w:tcPr>
          <w:p w14:paraId="4B5C6DD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28.57</w:t>
            </w:r>
          </w:p>
        </w:tc>
        <w:tc>
          <w:tcPr>
            <w:tcW w:w="1160" w:type="dxa"/>
            <w:tcBorders>
              <w:top w:val="nil"/>
              <w:left w:val="nil"/>
              <w:bottom w:val="nil"/>
              <w:right w:val="nil"/>
            </w:tcBorders>
            <w:shd w:val="clear" w:color="000000" w:fill="B8CCE4"/>
            <w:noWrap/>
            <w:vAlign w:val="bottom"/>
            <w:hideMark/>
          </w:tcPr>
          <w:p w14:paraId="33EE121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2.74</w:t>
            </w:r>
          </w:p>
        </w:tc>
        <w:tc>
          <w:tcPr>
            <w:tcW w:w="1160" w:type="dxa"/>
            <w:tcBorders>
              <w:top w:val="nil"/>
              <w:left w:val="nil"/>
              <w:bottom w:val="nil"/>
              <w:right w:val="nil"/>
            </w:tcBorders>
            <w:shd w:val="clear" w:color="auto" w:fill="auto"/>
            <w:noWrap/>
            <w:vAlign w:val="bottom"/>
            <w:hideMark/>
          </w:tcPr>
          <w:p w14:paraId="4F38DF6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46.68</w:t>
            </w:r>
          </w:p>
        </w:tc>
        <w:tc>
          <w:tcPr>
            <w:tcW w:w="1160" w:type="dxa"/>
            <w:tcBorders>
              <w:top w:val="nil"/>
              <w:left w:val="nil"/>
              <w:bottom w:val="nil"/>
              <w:right w:val="single" w:sz="8" w:space="0" w:color="auto"/>
            </w:tcBorders>
            <w:shd w:val="clear" w:color="000000" w:fill="B8CCE4"/>
            <w:noWrap/>
            <w:vAlign w:val="bottom"/>
            <w:hideMark/>
          </w:tcPr>
          <w:p w14:paraId="53DF9DE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r>
      <w:tr w:rsidR="00A316C5" w:rsidRPr="00A316C5" w14:paraId="524DD991" w14:textId="77777777" w:rsidTr="00A316C5">
        <w:trPr>
          <w:trHeight w:val="300"/>
          <w:jc w:val="center"/>
        </w:trPr>
        <w:tc>
          <w:tcPr>
            <w:tcW w:w="1180" w:type="dxa"/>
            <w:tcBorders>
              <w:top w:val="nil"/>
              <w:left w:val="single" w:sz="8" w:space="0" w:color="auto"/>
              <w:bottom w:val="nil"/>
              <w:right w:val="single" w:sz="4" w:space="0" w:color="auto"/>
            </w:tcBorders>
            <w:shd w:val="clear" w:color="auto" w:fill="auto"/>
            <w:noWrap/>
            <w:vAlign w:val="bottom"/>
            <w:hideMark/>
          </w:tcPr>
          <w:p w14:paraId="4281038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B8CCE4"/>
            <w:noWrap/>
            <w:vAlign w:val="bottom"/>
            <w:hideMark/>
          </w:tcPr>
          <w:p w14:paraId="6A70C5E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2.18</w:t>
            </w:r>
          </w:p>
        </w:tc>
        <w:tc>
          <w:tcPr>
            <w:tcW w:w="1160" w:type="dxa"/>
            <w:tcBorders>
              <w:top w:val="nil"/>
              <w:left w:val="nil"/>
              <w:bottom w:val="nil"/>
              <w:right w:val="nil"/>
            </w:tcBorders>
            <w:shd w:val="clear" w:color="auto" w:fill="auto"/>
            <w:noWrap/>
            <w:vAlign w:val="bottom"/>
            <w:hideMark/>
          </w:tcPr>
          <w:p w14:paraId="03651EC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38.99</w:t>
            </w:r>
          </w:p>
        </w:tc>
        <w:tc>
          <w:tcPr>
            <w:tcW w:w="1160" w:type="dxa"/>
            <w:tcBorders>
              <w:top w:val="nil"/>
              <w:left w:val="nil"/>
              <w:bottom w:val="nil"/>
              <w:right w:val="nil"/>
            </w:tcBorders>
            <w:shd w:val="clear" w:color="000000" w:fill="B8CCE4"/>
            <w:noWrap/>
            <w:vAlign w:val="bottom"/>
            <w:hideMark/>
          </w:tcPr>
          <w:p w14:paraId="595AE620"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2.16</w:t>
            </w:r>
          </w:p>
        </w:tc>
        <w:tc>
          <w:tcPr>
            <w:tcW w:w="1160" w:type="dxa"/>
            <w:tcBorders>
              <w:top w:val="nil"/>
              <w:left w:val="nil"/>
              <w:bottom w:val="nil"/>
              <w:right w:val="nil"/>
            </w:tcBorders>
            <w:shd w:val="clear" w:color="auto" w:fill="auto"/>
            <w:noWrap/>
            <w:vAlign w:val="bottom"/>
            <w:hideMark/>
          </w:tcPr>
          <w:p w14:paraId="0F3B430D"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57.89</w:t>
            </w:r>
          </w:p>
        </w:tc>
        <w:tc>
          <w:tcPr>
            <w:tcW w:w="1160" w:type="dxa"/>
            <w:tcBorders>
              <w:top w:val="nil"/>
              <w:left w:val="nil"/>
              <w:bottom w:val="nil"/>
              <w:right w:val="single" w:sz="8" w:space="0" w:color="auto"/>
            </w:tcBorders>
            <w:shd w:val="clear" w:color="000000" w:fill="B8CCE4"/>
            <w:noWrap/>
            <w:vAlign w:val="bottom"/>
            <w:hideMark/>
          </w:tcPr>
          <w:p w14:paraId="6F881300"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r>
      <w:tr w:rsidR="00A316C5" w:rsidRPr="00A316C5" w14:paraId="309D00D3" w14:textId="77777777" w:rsidTr="00A316C5">
        <w:trPr>
          <w:trHeight w:val="315"/>
          <w:jc w:val="center"/>
        </w:trPr>
        <w:tc>
          <w:tcPr>
            <w:tcW w:w="1180" w:type="dxa"/>
            <w:tcBorders>
              <w:top w:val="nil"/>
              <w:left w:val="single" w:sz="8" w:space="0" w:color="auto"/>
              <w:bottom w:val="single" w:sz="8" w:space="0" w:color="auto"/>
              <w:right w:val="single" w:sz="4" w:space="0" w:color="auto"/>
            </w:tcBorders>
            <w:shd w:val="clear" w:color="auto" w:fill="auto"/>
            <w:noWrap/>
            <w:vAlign w:val="bottom"/>
            <w:hideMark/>
          </w:tcPr>
          <w:p w14:paraId="0FA05F2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80" w:type="dxa"/>
            <w:tcBorders>
              <w:top w:val="nil"/>
              <w:left w:val="nil"/>
              <w:bottom w:val="single" w:sz="8" w:space="0" w:color="auto"/>
              <w:right w:val="nil"/>
            </w:tcBorders>
            <w:shd w:val="clear" w:color="000000" w:fill="B8CCE4"/>
            <w:noWrap/>
            <w:vAlign w:val="bottom"/>
            <w:hideMark/>
          </w:tcPr>
          <w:p w14:paraId="1670107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2.34</w:t>
            </w:r>
          </w:p>
        </w:tc>
        <w:tc>
          <w:tcPr>
            <w:tcW w:w="1160" w:type="dxa"/>
            <w:tcBorders>
              <w:top w:val="nil"/>
              <w:left w:val="nil"/>
              <w:bottom w:val="single" w:sz="8" w:space="0" w:color="auto"/>
              <w:right w:val="nil"/>
            </w:tcBorders>
            <w:shd w:val="clear" w:color="auto" w:fill="auto"/>
            <w:noWrap/>
            <w:vAlign w:val="bottom"/>
            <w:hideMark/>
          </w:tcPr>
          <w:p w14:paraId="6434C49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36.38</w:t>
            </w:r>
          </w:p>
        </w:tc>
        <w:tc>
          <w:tcPr>
            <w:tcW w:w="1160" w:type="dxa"/>
            <w:tcBorders>
              <w:top w:val="nil"/>
              <w:left w:val="nil"/>
              <w:bottom w:val="single" w:sz="8" w:space="0" w:color="auto"/>
              <w:right w:val="nil"/>
            </w:tcBorders>
            <w:shd w:val="clear" w:color="000000" w:fill="B8CCE4"/>
            <w:noWrap/>
            <w:vAlign w:val="bottom"/>
            <w:hideMark/>
          </w:tcPr>
          <w:p w14:paraId="57672F3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2.28</w:t>
            </w:r>
          </w:p>
        </w:tc>
        <w:tc>
          <w:tcPr>
            <w:tcW w:w="1160" w:type="dxa"/>
            <w:tcBorders>
              <w:top w:val="nil"/>
              <w:left w:val="nil"/>
              <w:bottom w:val="single" w:sz="8" w:space="0" w:color="auto"/>
              <w:right w:val="nil"/>
            </w:tcBorders>
            <w:shd w:val="clear" w:color="auto" w:fill="auto"/>
            <w:noWrap/>
            <w:vAlign w:val="bottom"/>
            <w:hideMark/>
          </w:tcPr>
          <w:p w14:paraId="2C8A768B"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54.17</w:t>
            </w:r>
          </w:p>
        </w:tc>
        <w:tc>
          <w:tcPr>
            <w:tcW w:w="1160" w:type="dxa"/>
            <w:tcBorders>
              <w:top w:val="nil"/>
              <w:left w:val="nil"/>
              <w:bottom w:val="single" w:sz="8" w:space="0" w:color="auto"/>
              <w:right w:val="single" w:sz="8" w:space="0" w:color="auto"/>
            </w:tcBorders>
            <w:shd w:val="clear" w:color="000000" w:fill="B8CCE4"/>
            <w:noWrap/>
            <w:vAlign w:val="bottom"/>
            <w:hideMark/>
          </w:tcPr>
          <w:p w14:paraId="56F2831E" w14:textId="77777777" w:rsidR="00A316C5" w:rsidRPr="00A316C5" w:rsidRDefault="00A316C5" w:rsidP="00A316C5">
            <w:pPr>
              <w:spacing w:after="0" w:line="240" w:lineRule="auto"/>
              <w:jc w:val="right"/>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r>
    </w:tbl>
    <w:p w14:paraId="1BBEAB42" w14:textId="77777777" w:rsidR="00A316C5" w:rsidRDefault="00A316C5" w:rsidP="00075A65">
      <w:pPr>
        <w:spacing w:line="240" w:lineRule="auto"/>
        <w:rPr>
          <w:sz w:val="24"/>
        </w:rPr>
      </w:pPr>
    </w:p>
    <w:p w14:paraId="32F760B5" w14:textId="4A0117DB" w:rsidR="00A87604" w:rsidRPr="006E715A" w:rsidRDefault="006E715A" w:rsidP="006E715A">
      <w:pPr>
        <w:pStyle w:val="Heading3"/>
        <w:rPr>
          <w:color w:val="auto"/>
          <w:sz w:val="24"/>
        </w:rPr>
      </w:pPr>
      <w:r w:rsidRPr="006E715A">
        <w:rPr>
          <w:color w:val="auto"/>
          <w:sz w:val="24"/>
        </w:rPr>
        <w:t>4.1.3 Calculation of Sound Power Level</w:t>
      </w:r>
    </w:p>
    <w:p w14:paraId="5745DE16" w14:textId="310B2F63" w:rsidR="00A87604" w:rsidRDefault="00EE1BEA" w:rsidP="00075A65">
      <w:pPr>
        <w:spacing w:line="240" w:lineRule="auto"/>
        <w:rPr>
          <w:sz w:val="24"/>
        </w:rPr>
      </w:pPr>
      <w:r>
        <w:rPr>
          <w:sz w:val="24"/>
        </w:rPr>
        <w:t>The final step is to calculate the sound power level</w:t>
      </w:r>
      <w:r w:rsidR="00724F9F">
        <w:rPr>
          <w:sz w:val="24"/>
        </w:rPr>
        <w:t xml:space="preserve">, </w:t>
      </w:r>
      <w:r w:rsidR="00724F9F" w:rsidRPr="00724F9F">
        <w:rPr>
          <w:b/>
          <w:i/>
          <w:sz w:val="24"/>
        </w:rPr>
        <w:t>L</w:t>
      </w:r>
      <w:r w:rsidR="00724F9F" w:rsidRPr="00724F9F">
        <w:rPr>
          <w:b/>
          <w:i/>
          <w:sz w:val="24"/>
          <w:vertAlign w:val="subscript"/>
        </w:rPr>
        <w:t>W</w:t>
      </w:r>
      <w:r>
        <w:rPr>
          <w:sz w:val="24"/>
        </w:rPr>
        <w:t>. The sound power level is used to character</w:t>
      </w:r>
      <w:r w:rsidR="00724F9F">
        <w:rPr>
          <w:sz w:val="24"/>
        </w:rPr>
        <w:t>ize the noise emitted by the source. It shall be calculated from the following equation:</w:t>
      </w:r>
    </w:p>
    <w:p w14:paraId="46261F0B" w14:textId="5BAB21F6" w:rsidR="00724F9F" w:rsidRPr="00724F9F" w:rsidRDefault="00437BD2"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6DF98C0C" w14:textId="77777777" w:rsidR="00724F9F" w:rsidRDefault="00724F9F" w:rsidP="00075A65">
      <w:pPr>
        <w:spacing w:line="240" w:lineRule="auto"/>
        <w:rPr>
          <w:sz w:val="24"/>
        </w:rPr>
      </w:pPr>
      <w:r>
        <w:rPr>
          <w:sz w:val="24"/>
        </w:rPr>
        <w:t>Where:</w:t>
      </w:r>
    </w:p>
    <w:p w14:paraId="5171D41A" w14:textId="51AA729C" w:rsidR="00724F9F" w:rsidRDefault="00724F9F" w:rsidP="00724F9F">
      <w:pPr>
        <w:pStyle w:val="ListParagraph"/>
        <w:numPr>
          <w:ilvl w:val="0"/>
          <w:numId w:val="2"/>
        </w:numPr>
        <w:spacing w:line="240" w:lineRule="auto"/>
        <w:rPr>
          <w:sz w:val="24"/>
        </w:rPr>
      </w:pPr>
      <w:r w:rsidRPr="00724F9F">
        <w:rPr>
          <w:sz w:val="24"/>
        </w:rPr>
        <w:t>S is the area of measurement surface, which is 6.28 m</w:t>
      </w:r>
      <w:r w:rsidRPr="00724F9F">
        <w:rPr>
          <w:sz w:val="24"/>
          <w:vertAlign w:val="superscript"/>
        </w:rPr>
        <w:t>2</w:t>
      </w:r>
      <w:r w:rsidRPr="00724F9F">
        <w:rPr>
          <w:sz w:val="24"/>
        </w:rPr>
        <w:t xml:space="preserve"> as same as shown in 4.1.2</w:t>
      </w:r>
      <w:r>
        <w:rPr>
          <w:sz w:val="24"/>
        </w:rPr>
        <w:t>.</w:t>
      </w:r>
    </w:p>
    <w:p w14:paraId="35211835" w14:textId="47E54AF8" w:rsidR="00724F9F" w:rsidRPr="00724F9F" w:rsidRDefault="00724F9F" w:rsidP="00724F9F">
      <w:pPr>
        <w:pStyle w:val="ListParagraph"/>
        <w:numPr>
          <w:ilvl w:val="0"/>
          <w:numId w:val="2"/>
        </w:numPr>
        <w:spacing w:line="240" w:lineRule="auto"/>
        <w:rPr>
          <w:sz w:val="24"/>
        </w:rPr>
      </w:pPr>
      <w:r>
        <w:rPr>
          <w:sz w:val="24"/>
        </w:rPr>
        <w:t>S</w:t>
      </w:r>
      <w:r>
        <w:rPr>
          <w:sz w:val="24"/>
          <w:vertAlign w:val="subscript"/>
        </w:rPr>
        <w:t>0</w:t>
      </w:r>
      <w:r>
        <w:rPr>
          <w:sz w:val="24"/>
        </w:rPr>
        <w:t xml:space="preserve"> is the reference area</w:t>
      </w:r>
      <w:r w:rsidR="002E37B1">
        <w:rPr>
          <w:sz w:val="24"/>
        </w:rPr>
        <w:t xml:space="preserve">, which is given as 1 </w:t>
      </w:r>
      <w:r w:rsidR="002E37B1" w:rsidRPr="00724F9F">
        <w:rPr>
          <w:sz w:val="24"/>
        </w:rPr>
        <w:t>m</w:t>
      </w:r>
      <w:r w:rsidR="002E37B1" w:rsidRPr="00724F9F">
        <w:rPr>
          <w:sz w:val="24"/>
          <w:vertAlign w:val="superscript"/>
        </w:rPr>
        <w:t>2</w:t>
      </w:r>
      <w:r>
        <w:rPr>
          <w:sz w:val="24"/>
        </w:rPr>
        <w:t xml:space="preserve"> </w:t>
      </w:r>
    </w:p>
    <w:p w14:paraId="2E65E622" w14:textId="5ACF684D" w:rsidR="00A87604" w:rsidRDefault="002E37B1" w:rsidP="00075A65">
      <w:pPr>
        <w:spacing w:line="240" w:lineRule="auto"/>
        <w:rPr>
          <w:sz w:val="24"/>
        </w:rPr>
      </w:pPr>
      <w:r>
        <w:rPr>
          <w:sz w:val="24"/>
        </w:rPr>
        <w:t xml:space="preserve">This allows us to carry out the power levels of the noise source, which is displayed below in Table </w:t>
      </w:r>
      <w:r w:rsidR="00845735">
        <w:rPr>
          <w:sz w:val="24"/>
        </w:rPr>
        <w:t>6</w:t>
      </w:r>
      <w:r>
        <w:rPr>
          <w:sz w:val="24"/>
        </w:rPr>
        <w:t>.</w:t>
      </w:r>
    </w:p>
    <w:p w14:paraId="63AE0F30" w14:textId="77777777" w:rsidR="002E37B1" w:rsidRDefault="002E37B1" w:rsidP="00075A65">
      <w:pPr>
        <w:spacing w:line="240" w:lineRule="auto"/>
        <w:rPr>
          <w:sz w:val="24"/>
        </w:rPr>
      </w:pPr>
    </w:p>
    <w:p w14:paraId="27898DDD" w14:textId="1C5D661F" w:rsidR="002E37B1" w:rsidRDefault="002E37B1" w:rsidP="002E37B1">
      <w:pPr>
        <w:spacing w:after="0" w:line="240" w:lineRule="auto"/>
        <w:jc w:val="center"/>
        <w:rPr>
          <w:sz w:val="24"/>
        </w:rPr>
      </w:pPr>
      <w:r w:rsidRPr="001774A5">
        <w:rPr>
          <w:i/>
        </w:rPr>
        <w:t xml:space="preserve">Table </w:t>
      </w:r>
      <w:r w:rsidR="00845735">
        <w:rPr>
          <w:i/>
        </w:rPr>
        <w:t>6</w:t>
      </w:r>
      <w:r w:rsidRPr="001774A5">
        <w:rPr>
          <w:i/>
        </w:rPr>
        <w:t xml:space="preserve">: </w:t>
      </w:r>
      <w:r>
        <w:rPr>
          <w:i/>
        </w:rPr>
        <w:t>Calculation of Sound Power Level</w:t>
      </w:r>
    </w:p>
    <w:tbl>
      <w:tblPr>
        <w:tblW w:w="3500" w:type="dxa"/>
        <w:jc w:val="center"/>
        <w:tblInd w:w="93" w:type="dxa"/>
        <w:tblLook w:val="04A0" w:firstRow="1" w:lastRow="0" w:firstColumn="1" w:lastColumn="0" w:noHBand="0" w:noVBand="1"/>
      </w:tblPr>
      <w:tblGrid>
        <w:gridCol w:w="1180"/>
        <w:gridCol w:w="1160"/>
        <w:gridCol w:w="1160"/>
      </w:tblGrid>
      <w:tr w:rsidR="00A316C5" w:rsidRPr="00A316C5" w14:paraId="0BCC650C" w14:textId="77777777" w:rsidTr="00A316C5">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6EECA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Frequency</w:t>
            </w:r>
            <w:r w:rsidRPr="00A316C5">
              <w:rPr>
                <w:rFonts w:ascii="Calibri" w:eastAsia="Times New Roman" w:hAnsi="Calibri" w:cs="Times New Roman"/>
                <w:color w:val="000000"/>
                <w:lang w:eastAsia="en-AU"/>
              </w:rPr>
              <w:br/>
              <w:t>[Hz]</w:t>
            </w:r>
          </w:p>
        </w:tc>
        <w:tc>
          <w:tcPr>
            <w:tcW w:w="1160" w:type="dxa"/>
            <w:tcBorders>
              <w:top w:val="single" w:sz="8" w:space="0" w:color="auto"/>
              <w:left w:val="nil"/>
              <w:bottom w:val="single" w:sz="8" w:space="0" w:color="auto"/>
              <w:right w:val="nil"/>
            </w:tcBorders>
            <w:shd w:val="clear" w:color="auto" w:fill="auto"/>
            <w:vAlign w:val="bottom"/>
            <w:hideMark/>
          </w:tcPr>
          <w:p w14:paraId="41D87676"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L_pf</w:t>
            </w:r>
            <w:r w:rsidRPr="00A316C5">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284575F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proofErr w:type="spellStart"/>
            <w:r w:rsidRPr="00A316C5">
              <w:rPr>
                <w:rFonts w:ascii="Calibri" w:eastAsia="Times New Roman" w:hAnsi="Calibri" w:cs="Times New Roman"/>
                <w:color w:val="000000"/>
                <w:lang w:eastAsia="en-AU"/>
              </w:rPr>
              <w:t>L_w</w:t>
            </w:r>
            <w:proofErr w:type="spellEnd"/>
            <w:r w:rsidRPr="00A316C5">
              <w:rPr>
                <w:rFonts w:ascii="Calibri" w:eastAsia="Times New Roman" w:hAnsi="Calibri" w:cs="Times New Roman"/>
                <w:color w:val="000000"/>
                <w:lang w:eastAsia="en-AU"/>
              </w:rPr>
              <w:br/>
              <w:t xml:space="preserve">[dB(A)]  </w:t>
            </w:r>
          </w:p>
        </w:tc>
      </w:tr>
      <w:tr w:rsidR="00A316C5" w:rsidRPr="00A316C5" w14:paraId="128C477D"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B4D33A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125</w:t>
            </w:r>
          </w:p>
        </w:tc>
        <w:tc>
          <w:tcPr>
            <w:tcW w:w="1160" w:type="dxa"/>
            <w:tcBorders>
              <w:top w:val="nil"/>
              <w:left w:val="nil"/>
              <w:bottom w:val="nil"/>
              <w:right w:val="nil"/>
            </w:tcBorders>
            <w:shd w:val="clear" w:color="auto" w:fill="auto"/>
            <w:noWrap/>
            <w:vAlign w:val="bottom"/>
            <w:hideMark/>
          </w:tcPr>
          <w:p w14:paraId="1BC48E8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35.31</w:t>
            </w:r>
          </w:p>
        </w:tc>
        <w:tc>
          <w:tcPr>
            <w:tcW w:w="1160" w:type="dxa"/>
            <w:tcBorders>
              <w:top w:val="nil"/>
              <w:left w:val="nil"/>
              <w:bottom w:val="nil"/>
              <w:right w:val="single" w:sz="8" w:space="0" w:color="auto"/>
            </w:tcBorders>
            <w:shd w:val="clear" w:color="000000" w:fill="C5D9F1"/>
            <w:noWrap/>
            <w:vAlign w:val="bottom"/>
            <w:hideMark/>
          </w:tcPr>
          <w:p w14:paraId="5E9B9A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43.29</w:t>
            </w:r>
          </w:p>
        </w:tc>
      </w:tr>
      <w:tr w:rsidR="00A316C5" w:rsidRPr="00A316C5" w14:paraId="5EAAE409"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A9F3F6F"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250</w:t>
            </w:r>
          </w:p>
        </w:tc>
        <w:tc>
          <w:tcPr>
            <w:tcW w:w="1160" w:type="dxa"/>
            <w:tcBorders>
              <w:top w:val="nil"/>
              <w:left w:val="nil"/>
              <w:bottom w:val="nil"/>
              <w:right w:val="nil"/>
            </w:tcBorders>
            <w:shd w:val="clear" w:color="auto" w:fill="auto"/>
            <w:noWrap/>
            <w:vAlign w:val="bottom"/>
            <w:hideMark/>
          </w:tcPr>
          <w:p w14:paraId="3A514191"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31.83</w:t>
            </w:r>
          </w:p>
        </w:tc>
        <w:tc>
          <w:tcPr>
            <w:tcW w:w="1160" w:type="dxa"/>
            <w:tcBorders>
              <w:top w:val="nil"/>
              <w:left w:val="nil"/>
              <w:bottom w:val="nil"/>
              <w:right w:val="single" w:sz="8" w:space="0" w:color="auto"/>
            </w:tcBorders>
            <w:shd w:val="clear" w:color="000000" w:fill="C5D9F1"/>
            <w:noWrap/>
            <w:vAlign w:val="bottom"/>
            <w:hideMark/>
          </w:tcPr>
          <w:p w14:paraId="5A4D330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39.81</w:t>
            </w:r>
          </w:p>
        </w:tc>
      </w:tr>
      <w:tr w:rsidR="00A316C5" w:rsidRPr="00A316C5" w14:paraId="7AE4F655"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CFB275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500</w:t>
            </w:r>
          </w:p>
        </w:tc>
        <w:tc>
          <w:tcPr>
            <w:tcW w:w="1160" w:type="dxa"/>
            <w:tcBorders>
              <w:top w:val="nil"/>
              <w:left w:val="nil"/>
              <w:bottom w:val="nil"/>
              <w:right w:val="nil"/>
            </w:tcBorders>
            <w:shd w:val="clear" w:color="auto" w:fill="auto"/>
            <w:noWrap/>
            <w:vAlign w:val="bottom"/>
            <w:hideMark/>
          </w:tcPr>
          <w:p w14:paraId="2A20973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35.99</w:t>
            </w:r>
          </w:p>
        </w:tc>
        <w:tc>
          <w:tcPr>
            <w:tcW w:w="1160" w:type="dxa"/>
            <w:tcBorders>
              <w:top w:val="nil"/>
              <w:left w:val="nil"/>
              <w:bottom w:val="nil"/>
              <w:right w:val="single" w:sz="8" w:space="0" w:color="auto"/>
            </w:tcBorders>
            <w:shd w:val="clear" w:color="000000" w:fill="C5D9F1"/>
            <w:noWrap/>
            <w:vAlign w:val="bottom"/>
            <w:hideMark/>
          </w:tcPr>
          <w:p w14:paraId="3F56AAD8"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43.97</w:t>
            </w:r>
          </w:p>
        </w:tc>
      </w:tr>
      <w:tr w:rsidR="00A316C5" w:rsidRPr="00A316C5" w14:paraId="7E544586"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3CCB213A"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1000</w:t>
            </w:r>
          </w:p>
        </w:tc>
        <w:tc>
          <w:tcPr>
            <w:tcW w:w="1160" w:type="dxa"/>
            <w:tcBorders>
              <w:top w:val="nil"/>
              <w:left w:val="nil"/>
              <w:bottom w:val="nil"/>
              <w:right w:val="nil"/>
            </w:tcBorders>
            <w:shd w:val="clear" w:color="auto" w:fill="auto"/>
            <w:noWrap/>
            <w:vAlign w:val="bottom"/>
            <w:hideMark/>
          </w:tcPr>
          <w:p w14:paraId="57C67BC5"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43.94</w:t>
            </w:r>
          </w:p>
        </w:tc>
        <w:tc>
          <w:tcPr>
            <w:tcW w:w="1160" w:type="dxa"/>
            <w:tcBorders>
              <w:top w:val="nil"/>
              <w:left w:val="nil"/>
              <w:bottom w:val="nil"/>
              <w:right w:val="single" w:sz="8" w:space="0" w:color="auto"/>
            </w:tcBorders>
            <w:shd w:val="clear" w:color="000000" w:fill="C5D9F1"/>
            <w:noWrap/>
            <w:vAlign w:val="bottom"/>
            <w:hideMark/>
          </w:tcPr>
          <w:p w14:paraId="74871C44"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51.92</w:t>
            </w:r>
          </w:p>
        </w:tc>
      </w:tr>
      <w:tr w:rsidR="00A316C5" w:rsidRPr="00A316C5" w14:paraId="6321D612" w14:textId="77777777" w:rsidTr="00A316C5">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01FC2A62"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2000</w:t>
            </w:r>
          </w:p>
        </w:tc>
        <w:tc>
          <w:tcPr>
            <w:tcW w:w="1160" w:type="dxa"/>
            <w:tcBorders>
              <w:top w:val="nil"/>
              <w:left w:val="nil"/>
              <w:bottom w:val="nil"/>
              <w:right w:val="nil"/>
            </w:tcBorders>
            <w:shd w:val="clear" w:color="auto" w:fill="auto"/>
            <w:noWrap/>
            <w:vAlign w:val="bottom"/>
            <w:hideMark/>
          </w:tcPr>
          <w:p w14:paraId="41F29917"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55.73</w:t>
            </w:r>
          </w:p>
        </w:tc>
        <w:tc>
          <w:tcPr>
            <w:tcW w:w="1160" w:type="dxa"/>
            <w:tcBorders>
              <w:top w:val="nil"/>
              <w:left w:val="nil"/>
              <w:bottom w:val="nil"/>
              <w:right w:val="single" w:sz="8" w:space="0" w:color="auto"/>
            </w:tcBorders>
            <w:shd w:val="clear" w:color="000000" w:fill="C5D9F1"/>
            <w:noWrap/>
            <w:vAlign w:val="bottom"/>
            <w:hideMark/>
          </w:tcPr>
          <w:p w14:paraId="12E7D6A3"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63.71</w:t>
            </w:r>
          </w:p>
        </w:tc>
      </w:tr>
      <w:tr w:rsidR="00A316C5" w:rsidRPr="00A316C5" w14:paraId="7BF394C4" w14:textId="77777777" w:rsidTr="00A316C5">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241E6CD9"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3150</w:t>
            </w:r>
          </w:p>
        </w:tc>
        <w:tc>
          <w:tcPr>
            <w:tcW w:w="1160" w:type="dxa"/>
            <w:tcBorders>
              <w:top w:val="nil"/>
              <w:left w:val="nil"/>
              <w:bottom w:val="single" w:sz="8" w:space="0" w:color="auto"/>
              <w:right w:val="nil"/>
            </w:tcBorders>
            <w:shd w:val="clear" w:color="auto" w:fill="auto"/>
            <w:noWrap/>
            <w:vAlign w:val="bottom"/>
            <w:hideMark/>
          </w:tcPr>
          <w:p w14:paraId="3E42816C"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51.89</w:t>
            </w:r>
          </w:p>
        </w:tc>
        <w:tc>
          <w:tcPr>
            <w:tcW w:w="1160" w:type="dxa"/>
            <w:tcBorders>
              <w:top w:val="nil"/>
              <w:left w:val="nil"/>
              <w:bottom w:val="single" w:sz="8" w:space="0" w:color="auto"/>
              <w:right w:val="single" w:sz="8" w:space="0" w:color="auto"/>
            </w:tcBorders>
            <w:shd w:val="clear" w:color="000000" w:fill="C5D9F1"/>
            <w:noWrap/>
            <w:vAlign w:val="bottom"/>
            <w:hideMark/>
          </w:tcPr>
          <w:p w14:paraId="186BD5BE" w14:textId="77777777" w:rsidR="00A316C5" w:rsidRPr="00A316C5" w:rsidRDefault="00A316C5" w:rsidP="00A316C5">
            <w:pPr>
              <w:spacing w:after="0" w:line="240" w:lineRule="auto"/>
              <w:jc w:val="center"/>
              <w:rPr>
                <w:rFonts w:ascii="Calibri" w:eastAsia="Times New Roman" w:hAnsi="Calibri" w:cs="Times New Roman"/>
                <w:color w:val="000000"/>
                <w:lang w:eastAsia="en-AU"/>
              </w:rPr>
            </w:pPr>
            <w:r w:rsidRPr="00A316C5">
              <w:rPr>
                <w:rFonts w:ascii="Calibri" w:eastAsia="Times New Roman" w:hAnsi="Calibri" w:cs="Times New Roman"/>
                <w:color w:val="000000"/>
                <w:lang w:eastAsia="en-AU"/>
              </w:rPr>
              <w:t>59.86</w:t>
            </w:r>
          </w:p>
        </w:tc>
      </w:tr>
    </w:tbl>
    <w:p w14:paraId="1E87BC44" w14:textId="77777777" w:rsidR="002E37B1" w:rsidRDefault="002E37B1" w:rsidP="00075A65">
      <w:pPr>
        <w:spacing w:line="240" w:lineRule="auto"/>
        <w:rPr>
          <w:sz w:val="24"/>
        </w:rPr>
      </w:pPr>
    </w:p>
    <w:p w14:paraId="2BC5CC3D" w14:textId="78E7BAC0" w:rsidR="002E37B1" w:rsidRDefault="00100F2B" w:rsidP="002E37B1">
      <w:pPr>
        <w:pStyle w:val="Heading2"/>
        <w:spacing w:after="120" w:line="240" w:lineRule="auto"/>
        <w:rPr>
          <w:sz w:val="24"/>
        </w:rPr>
      </w:pPr>
      <w:r>
        <w:rPr>
          <w:sz w:val="24"/>
        </w:rPr>
        <w:lastRenderedPageBreak/>
        <w:t>4.2</w:t>
      </w:r>
      <w:r w:rsidR="002E37B1">
        <w:rPr>
          <w:sz w:val="24"/>
        </w:rPr>
        <w:t xml:space="preserve"> The Comparison Method</w:t>
      </w:r>
    </w:p>
    <w:p w14:paraId="38FE0139" w14:textId="73974C21" w:rsidR="00100F2B" w:rsidRDefault="00F1538F" w:rsidP="00075A65">
      <w:pPr>
        <w:spacing w:line="240" w:lineRule="auto"/>
        <w:rPr>
          <w:sz w:val="24"/>
        </w:rPr>
      </w:pPr>
      <w:r>
        <w:rPr>
          <w:sz w:val="24"/>
        </w:rPr>
        <w:t>The comparison method needs to utilize a reference sound source whose sound power is already known. It is B&amp;K 4202 in this project, and its test data is shown in Table 3.</w:t>
      </w:r>
      <w:r w:rsidR="00E73150">
        <w:rPr>
          <w:sz w:val="24"/>
        </w:rPr>
        <w:t xml:space="preserve"> The </w:t>
      </w:r>
      <w:r w:rsidR="006265E5">
        <w:rPr>
          <w:sz w:val="24"/>
        </w:rPr>
        <w:t xml:space="preserve">difference of direct method and the comparison method is calculation of environment correction factor </w:t>
      </w:r>
      <w:r w:rsidR="006265E5" w:rsidRPr="006265E5">
        <w:rPr>
          <w:b/>
          <w:i/>
          <w:sz w:val="24"/>
        </w:rPr>
        <w:t>K</w:t>
      </w:r>
      <w:r w:rsidR="006265E5">
        <w:rPr>
          <w:sz w:val="24"/>
        </w:rPr>
        <w:t xml:space="preserve">. </w:t>
      </w:r>
      <w:r w:rsidR="00100F2B">
        <w:rPr>
          <w:sz w:val="24"/>
        </w:rPr>
        <w:t xml:space="preserve">So the first step is set to the calculation of </w:t>
      </w:r>
      <w:r w:rsidR="00100F2B" w:rsidRPr="00100F2B">
        <w:rPr>
          <w:b/>
          <w:i/>
          <w:sz w:val="24"/>
        </w:rPr>
        <w:t>K</w:t>
      </w:r>
      <w:r w:rsidR="00100F2B">
        <w:rPr>
          <w:sz w:val="24"/>
        </w:rPr>
        <w:t>.</w:t>
      </w:r>
    </w:p>
    <w:p w14:paraId="6CF44F68" w14:textId="2F7807D2" w:rsidR="00100F2B" w:rsidRPr="00100F2B" w:rsidRDefault="00100F2B" w:rsidP="00100F2B">
      <w:pPr>
        <w:pStyle w:val="Heading3"/>
        <w:rPr>
          <w:color w:val="auto"/>
          <w:sz w:val="24"/>
        </w:rPr>
      </w:pPr>
      <w:r w:rsidRPr="00100F2B">
        <w:rPr>
          <w:color w:val="auto"/>
          <w:sz w:val="24"/>
        </w:rPr>
        <w:t>4.2.1 Calculation of Environment Correction Factor</w:t>
      </w:r>
    </w:p>
    <w:p w14:paraId="163A6EA9" w14:textId="4E800ECA" w:rsidR="00A87604" w:rsidRDefault="00100F2B" w:rsidP="00075A65">
      <w:pPr>
        <w:spacing w:line="240" w:lineRule="auto"/>
        <w:rPr>
          <w:sz w:val="24"/>
        </w:rPr>
      </w:pPr>
      <w:r>
        <w:rPr>
          <w:sz w:val="24"/>
        </w:rPr>
        <w:t>The environment correction factor should be</w:t>
      </w:r>
      <w:r w:rsidR="006265E5">
        <w:rPr>
          <w:sz w:val="24"/>
        </w:rPr>
        <w:t xml:space="preserve"> derived from the reference sound source in comparison method.</w:t>
      </w:r>
      <w:r w:rsidR="00437BD2">
        <w:rPr>
          <w:sz w:val="24"/>
        </w:rPr>
        <w:t xml:space="preserve"> The equation is given by:</w:t>
      </w:r>
    </w:p>
    <w:p w14:paraId="064FA3C6" w14:textId="4DB41B02" w:rsidR="00437BD2" w:rsidRDefault="00437BD2" w:rsidP="00075A65">
      <w:pPr>
        <w:spacing w:line="240" w:lineRule="auto"/>
        <w:rPr>
          <w:sz w:val="24"/>
        </w:rPr>
      </w:pPr>
      <m:oMathPara>
        <m:oMath>
          <m:r>
            <w:rPr>
              <w:rFonts w:ascii="Cambria Math" w:hAnsi="Cambria Math"/>
              <w:sz w:val="24"/>
            </w:rPr>
            <m:t xml:space="preserve">K=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m:oMathPara>
    </w:p>
    <w:p w14:paraId="43ABB517" w14:textId="0321BF20" w:rsidR="006265E5" w:rsidRDefault="00437BD2" w:rsidP="00075A65">
      <w:pPr>
        <w:spacing w:line="240" w:lineRule="auto"/>
        <w:rPr>
          <w:sz w:val="24"/>
        </w:rPr>
      </w:pPr>
      <w:r>
        <w:rPr>
          <w:sz w:val="24"/>
        </w:rPr>
        <w:t>Where:</w:t>
      </w:r>
    </w:p>
    <w:p w14:paraId="117CFDD0" w14:textId="2716A961" w:rsidR="00437BD2" w:rsidRPr="00845735" w:rsidRDefault="00437BD2" w:rsidP="00845735">
      <w:pPr>
        <w:pStyle w:val="ListParagraph"/>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sidRPr="00845735">
        <w:rPr>
          <w:sz w:val="24"/>
        </w:rPr>
        <w:t xml:space="preserve"> </w:t>
      </w:r>
      <w:proofErr w:type="gramStart"/>
      <w:r w:rsidRPr="00845735">
        <w:rPr>
          <w:sz w:val="24"/>
        </w:rPr>
        <w:t>is</w:t>
      </w:r>
      <w:proofErr w:type="gramEnd"/>
      <w:r w:rsidRPr="00845735">
        <w:rPr>
          <w:sz w:val="24"/>
        </w:rPr>
        <w:t xml:space="preserve"> the uncorrected sound power level of the reference source.</w:t>
      </w:r>
    </w:p>
    <w:p w14:paraId="2ACD7538" w14:textId="134B8AD3" w:rsidR="00437BD2" w:rsidRPr="00845735" w:rsidRDefault="00437BD2" w:rsidP="00845735">
      <w:pPr>
        <w:pStyle w:val="ListParagraph"/>
        <w:numPr>
          <w:ilvl w:val="0"/>
          <w:numId w:val="3"/>
        </w:numPr>
        <w:spacing w:line="240" w:lineRule="auto"/>
        <w:rPr>
          <w:sz w:val="24"/>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Pr="00845735">
        <w:rPr>
          <w:sz w:val="24"/>
        </w:rPr>
        <w:t xml:space="preserve"> </w:t>
      </w:r>
      <w:proofErr w:type="gramStart"/>
      <w:r w:rsidRPr="00845735">
        <w:rPr>
          <w:sz w:val="24"/>
        </w:rPr>
        <w:t>is</w:t>
      </w:r>
      <w:proofErr w:type="gramEnd"/>
      <w:r w:rsidRPr="00845735">
        <w:rPr>
          <w:sz w:val="24"/>
        </w:rPr>
        <w:t xml:space="preserve"> </w:t>
      </w:r>
      <w:r w:rsidR="00845735" w:rsidRPr="00845735">
        <w:rPr>
          <w:sz w:val="24"/>
        </w:rPr>
        <w:t>sound power level of the reference sound source.</w:t>
      </w:r>
    </w:p>
    <w:p w14:paraId="2BE3CAC8" w14:textId="663108D6" w:rsidR="00437BD2" w:rsidRPr="00437BD2" w:rsidRDefault="00845735" w:rsidP="00075A65">
      <w:pPr>
        <w:spacing w:line="240" w:lineRule="auto"/>
        <w:rPr>
          <w:sz w:val="24"/>
        </w:rPr>
      </w:pPr>
      <w:r>
        <w:rPr>
          <w:sz w:val="24"/>
        </w:rPr>
        <w:t xml:space="preserve">The sound power level of the reference sound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sidR="00867CB8">
        <w:rPr>
          <w:sz w:val="24"/>
        </w:rPr>
        <w:t xml:space="preserve"> </w:t>
      </w:r>
      <w:r>
        <w:rPr>
          <w:sz w:val="24"/>
        </w:rPr>
        <w:t>is given by the product datasheet. It should be noticed that the raw data is given as weighted value. A-weighting process must be performed first. This procedure and results are shown in Table 7.</w:t>
      </w:r>
    </w:p>
    <w:p w14:paraId="59AA73BB" w14:textId="6A38BFF3" w:rsidR="006265E5" w:rsidRDefault="00845735" w:rsidP="00845735">
      <w:pPr>
        <w:spacing w:after="0" w:line="240" w:lineRule="auto"/>
        <w:jc w:val="center"/>
        <w:rPr>
          <w:sz w:val="24"/>
        </w:rPr>
      </w:pPr>
      <w:r w:rsidRPr="001774A5">
        <w:rPr>
          <w:i/>
        </w:rPr>
        <w:t xml:space="preserve">Table </w:t>
      </w:r>
      <w:r>
        <w:rPr>
          <w:i/>
        </w:rPr>
        <w:t>7</w:t>
      </w:r>
      <w:r w:rsidRPr="001774A5">
        <w:rPr>
          <w:i/>
        </w:rPr>
        <w:t xml:space="preserve">: </w:t>
      </w:r>
      <w:r>
        <w:rPr>
          <w:i/>
        </w:rPr>
        <w:t>A-weighting of Reference Sound Power Level</w:t>
      </w:r>
    </w:p>
    <w:tbl>
      <w:tblPr>
        <w:tblW w:w="4683" w:type="dxa"/>
        <w:jc w:val="center"/>
        <w:tblInd w:w="93" w:type="dxa"/>
        <w:tblLook w:val="04A0" w:firstRow="1" w:lastRow="0" w:firstColumn="1" w:lastColumn="0" w:noHBand="0" w:noVBand="1"/>
      </w:tblPr>
      <w:tblGrid>
        <w:gridCol w:w="1153"/>
        <w:gridCol w:w="2005"/>
        <w:gridCol w:w="1329"/>
        <w:gridCol w:w="948"/>
      </w:tblGrid>
      <w:tr w:rsidR="006265E5" w:rsidRPr="006265E5" w14:paraId="1D3E3681" w14:textId="77777777" w:rsidTr="00692260">
        <w:trPr>
          <w:trHeight w:val="915"/>
          <w:jc w:val="center"/>
        </w:trPr>
        <w:tc>
          <w:tcPr>
            <w:tcW w:w="967"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8474F72"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Frequency</w:t>
            </w:r>
            <w:r w:rsidRPr="006265E5">
              <w:rPr>
                <w:rFonts w:ascii="Calibri" w:eastAsia="Times New Roman" w:hAnsi="Calibri" w:cs="Times New Roman"/>
                <w:color w:val="000000"/>
                <w:lang w:eastAsia="en-AU"/>
              </w:rPr>
              <w:br/>
              <w:t>[Hz]</w:t>
            </w:r>
          </w:p>
        </w:tc>
        <w:tc>
          <w:tcPr>
            <w:tcW w:w="1819" w:type="dxa"/>
            <w:tcBorders>
              <w:top w:val="single" w:sz="8" w:space="0" w:color="auto"/>
              <w:left w:val="nil"/>
              <w:bottom w:val="single" w:sz="8" w:space="0" w:color="auto"/>
              <w:right w:val="nil"/>
            </w:tcBorders>
            <w:shd w:val="clear" w:color="auto" w:fill="auto"/>
            <w:vAlign w:val="center"/>
            <w:hideMark/>
          </w:tcPr>
          <w:p w14:paraId="72BFB6D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L_w,ref,unweighted</w:t>
            </w:r>
            <w:r w:rsidRPr="006265E5">
              <w:rPr>
                <w:rFonts w:ascii="Calibri" w:eastAsia="Times New Roman" w:hAnsi="Calibri" w:cs="Times New Roman"/>
                <w:color w:val="000000"/>
                <w:lang w:eastAsia="en-AU"/>
              </w:rPr>
              <w:br/>
              <w:t>[dB]</w:t>
            </w:r>
          </w:p>
        </w:tc>
        <w:tc>
          <w:tcPr>
            <w:tcW w:w="949" w:type="dxa"/>
            <w:tcBorders>
              <w:top w:val="single" w:sz="8" w:space="0" w:color="auto"/>
              <w:left w:val="nil"/>
              <w:bottom w:val="single" w:sz="8" w:space="0" w:color="auto"/>
              <w:right w:val="nil"/>
            </w:tcBorders>
            <w:shd w:val="clear" w:color="auto" w:fill="auto"/>
            <w:vAlign w:val="center"/>
            <w:hideMark/>
          </w:tcPr>
          <w:p w14:paraId="3FD6E5B9"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A-Weighting</w:t>
            </w:r>
            <w:r w:rsidRPr="006265E5">
              <w:rPr>
                <w:rFonts w:ascii="Calibri" w:eastAsia="Times New Roman" w:hAnsi="Calibri" w:cs="Times New Roman"/>
                <w:color w:val="000000"/>
                <w:lang w:eastAsia="en-AU"/>
              </w:rPr>
              <w:br/>
              <w:t>[dB(A)]</w:t>
            </w:r>
          </w:p>
        </w:tc>
        <w:tc>
          <w:tcPr>
            <w:tcW w:w="948" w:type="dxa"/>
            <w:tcBorders>
              <w:top w:val="single" w:sz="8" w:space="0" w:color="auto"/>
              <w:left w:val="nil"/>
              <w:bottom w:val="single" w:sz="8" w:space="0" w:color="auto"/>
              <w:right w:val="single" w:sz="8" w:space="0" w:color="auto"/>
            </w:tcBorders>
            <w:shd w:val="clear" w:color="auto" w:fill="auto"/>
            <w:vAlign w:val="center"/>
            <w:hideMark/>
          </w:tcPr>
          <w:p w14:paraId="3237AEEB" w14:textId="607553CE" w:rsidR="006265E5" w:rsidRPr="006265E5" w:rsidRDefault="00692260" w:rsidP="00692260">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L_w,r</w:t>
            </w:r>
            <w:r w:rsidRPr="006265E5">
              <w:rPr>
                <w:rFonts w:ascii="Calibri" w:eastAsia="Times New Roman" w:hAnsi="Calibri" w:cs="Times New Roman"/>
                <w:color w:val="000000"/>
                <w:lang w:eastAsia="en-AU"/>
              </w:rPr>
              <w:t xml:space="preserve"> </w:t>
            </w:r>
            <w:r w:rsidR="006265E5" w:rsidRPr="006265E5">
              <w:rPr>
                <w:rFonts w:ascii="Calibri" w:eastAsia="Times New Roman" w:hAnsi="Calibri" w:cs="Times New Roman"/>
                <w:color w:val="000000"/>
                <w:lang w:eastAsia="en-AU"/>
              </w:rPr>
              <w:br/>
              <w:t>[dB(A)]</w:t>
            </w:r>
          </w:p>
        </w:tc>
      </w:tr>
      <w:tr w:rsidR="006265E5" w:rsidRPr="006265E5" w14:paraId="37EF41DD"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6BDB12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125</w:t>
            </w:r>
          </w:p>
        </w:tc>
        <w:tc>
          <w:tcPr>
            <w:tcW w:w="1819" w:type="dxa"/>
            <w:tcBorders>
              <w:top w:val="nil"/>
              <w:left w:val="nil"/>
              <w:bottom w:val="nil"/>
              <w:right w:val="nil"/>
            </w:tcBorders>
            <w:shd w:val="clear" w:color="000000" w:fill="B8CCE4"/>
            <w:noWrap/>
            <w:vAlign w:val="center"/>
            <w:hideMark/>
          </w:tcPr>
          <w:p w14:paraId="664116A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75.50</w:t>
            </w:r>
          </w:p>
        </w:tc>
        <w:tc>
          <w:tcPr>
            <w:tcW w:w="949" w:type="dxa"/>
            <w:tcBorders>
              <w:top w:val="nil"/>
              <w:left w:val="nil"/>
              <w:bottom w:val="nil"/>
              <w:right w:val="nil"/>
            </w:tcBorders>
            <w:shd w:val="clear" w:color="auto" w:fill="auto"/>
            <w:noWrap/>
            <w:vAlign w:val="center"/>
            <w:hideMark/>
          </w:tcPr>
          <w:p w14:paraId="6A0EF270"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-16.10</w:t>
            </w:r>
          </w:p>
        </w:tc>
        <w:tc>
          <w:tcPr>
            <w:tcW w:w="948" w:type="dxa"/>
            <w:tcBorders>
              <w:top w:val="nil"/>
              <w:left w:val="nil"/>
              <w:bottom w:val="nil"/>
              <w:right w:val="single" w:sz="8" w:space="0" w:color="auto"/>
            </w:tcBorders>
            <w:shd w:val="clear" w:color="000000" w:fill="B8CCE4"/>
            <w:noWrap/>
            <w:vAlign w:val="center"/>
            <w:hideMark/>
          </w:tcPr>
          <w:p w14:paraId="5A77907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59.40</w:t>
            </w:r>
          </w:p>
        </w:tc>
      </w:tr>
      <w:tr w:rsidR="006265E5" w:rsidRPr="006265E5" w14:paraId="2362A382"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70BE7A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250</w:t>
            </w:r>
          </w:p>
        </w:tc>
        <w:tc>
          <w:tcPr>
            <w:tcW w:w="1819" w:type="dxa"/>
            <w:tcBorders>
              <w:top w:val="nil"/>
              <w:left w:val="nil"/>
              <w:bottom w:val="nil"/>
              <w:right w:val="nil"/>
            </w:tcBorders>
            <w:shd w:val="clear" w:color="000000" w:fill="B8CCE4"/>
            <w:noWrap/>
            <w:vAlign w:val="center"/>
            <w:hideMark/>
          </w:tcPr>
          <w:p w14:paraId="565E0CF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77.70</w:t>
            </w:r>
          </w:p>
        </w:tc>
        <w:tc>
          <w:tcPr>
            <w:tcW w:w="949" w:type="dxa"/>
            <w:tcBorders>
              <w:top w:val="nil"/>
              <w:left w:val="nil"/>
              <w:bottom w:val="nil"/>
              <w:right w:val="nil"/>
            </w:tcBorders>
            <w:shd w:val="clear" w:color="auto" w:fill="auto"/>
            <w:noWrap/>
            <w:vAlign w:val="center"/>
            <w:hideMark/>
          </w:tcPr>
          <w:p w14:paraId="7124F0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-8.60</w:t>
            </w:r>
          </w:p>
        </w:tc>
        <w:tc>
          <w:tcPr>
            <w:tcW w:w="948" w:type="dxa"/>
            <w:tcBorders>
              <w:top w:val="nil"/>
              <w:left w:val="nil"/>
              <w:bottom w:val="nil"/>
              <w:right w:val="single" w:sz="8" w:space="0" w:color="auto"/>
            </w:tcBorders>
            <w:shd w:val="clear" w:color="000000" w:fill="B8CCE4"/>
            <w:noWrap/>
            <w:vAlign w:val="center"/>
            <w:hideMark/>
          </w:tcPr>
          <w:p w14:paraId="312CEBE6"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69.10</w:t>
            </w:r>
          </w:p>
        </w:tc>
      </w:tr>
      <w:tr w:rsidR="006265E5" w:rsidRPr="006265E5" w14:paraId="7E347A9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1A277A9C"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500</w:t>
            </w:r>
          </w:p>
        </w:tc>
        <w:tc>
          <w:tcPr>
            <w:tcW w:w="1819" w:type="dxa"/>
            <w:tcBorders>
              <w:top w:val="nil"/>
              <w:left w:val="nil"/>
              <w:bottom w:val="nil"/>
              <w:right w:val="nil"/>
            </w:tcBorders>
            <w:shd w:val="clear" w:color="000000" w:fill="B8CCE4"/>
            <w:noWrap/>
            <w:vAlign w:val="center"/>
            <w:hideMark/>
          </w:tcPr>
          <w:p w14:paraId="779777FA"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77.90</w:t>
            </w:r>
          </w:p>
        </w:tc>
        <w:tc>
          <w:tcPr>
            <w:tcW w:w="949" w:type="dxa"/>
            <w:tcBorders>
              <w:top w:val="nil"/>
              <w:left w:val="nil"/>
              <w:bottom w:val="nil"/>
              <w:right w:val="nil"/>
            </w:tcBorders>
            <w:shd w:val="clear" w:color="auto" w:fill="auto"/>
            <w:noWrap/>
            <w:vAlign w:val="center"/>
            <w:hideMark/>
          </w:tcPr>
          <w:p w14:paraId="08E2B2B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-3.20</w:t>
            </w:r>
          </w:p>
        </w:tc>
        <w:tc>
          <w:tcPr>
            <w:tcW w:w="948" w:type="dxa"/>
            <w:tcBorders>
              <w:top w:val="nil"/>
              <w:left w:val="nil"/>
              <w:bottom w:val="nil"/>
              <w:right w:val="single" w:sz="8" w:space="0" w:color="auto"/>
            </w:tcBorders>
            <w:shd w:val="clear" w:color="000000" w:fill="B8CCE4"/>
            <w:noWrap/>
            <w:vAlign w:val="center"/>
            <w:hideMark/>
          </w:tcPr>
          <w:p w14:paraId="7BEE40A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74.70</w:t>
            </w:r>
          </w:p>
        </w:tc>
      </w:tr>
      <w:tr w:rsidR="006265E5" w:rsidRPr="006265E5" w14:paraId="29520669"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3E50378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1000</w:t>
            </w:r>
          </w:p>
        </w:tc>
        <w:tc>
          <w:tcPr>
            <w:tcW w:w="1819" w:type="dxa"/>
            <w:tcBorders>
              <w:top w:val="nil"/>
              <w:left w:val="nil"/>
              <w:bottom w:val="nil"/>
              <w:right w:val="nil"/>
            </w:tcBorders>
            <w:shd w:val="clear" w:color="000000" w:fill="B8CCE4"/>
            <w:noWrap/>
            <w:vAlign w:val="center"/>
            <w:hideMark/>
          </w:tcPr>
          <w:p w14:paraId="266FA1FE"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c>
          <w:tcPr>
            <w:tcW w:w="949" w:type="dxa"/>
            <w:tcBorders>
              <w:top w:val="nil"/>
              <w:left w:val="nil"/>
              <w:bottom w:val="nil"/>
              <w:right w:val="nil"/>
            </w:tcBorders>
            <w:shd w:val="clear" w:color="auto" w:fill="auto"/>
            <w:noWrap/>
            <w:vAlign w:val="center"/>
            <w:hideMark/>
          </w:tcPr>
          <w:p w14:paraId="23A66697"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0.00</w:t>
            </w:r>
          </w:p>
        </w:tc>
        <w:tc>
          <w:tcPr>
            <w:tcW w:w="948" w:type="dxa"/>
            <w:tcBorders>
              <w:top w:val="nil"/>
              <w:left w:val="nil"/>
              <w:bottom w:val="nil"/>
              <w:right w:val="single" w:sz="8" w:space="0" w:color="auto"/>
            </w:tcBorders>
            <w:shd w:val="clear" w:color="000000" w:fill="B8CCE4"/>
            <w:noWrap/>
            <w:vAlign w:val="center"/>
            <w:hideMark/>
          </w:tcPr>
          <w:p w14:paraId="41BA761D"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82.10</w:t>
            </w:r>
          </w:p>
        </w:tc>
      </w:tr>
      <w:tr w:rsidR="006265E5" w:rsidRPr="006265E5" w14:paraId="467ADB53" w14:textId="77777777" w:rsidTr="00692260">
        <w:trPr>
          <w:trHeight w:val="300"/>
          <w:jc w:val="center"/>
        </w:trPr>
        <w:tc>
          <w:tcPr>
            <w:tcW w:w="967" w:type="dxa"/>
            <w:tcBorders>
              <w:top w:val="nil"/>
              <w:left w:val="single" w:sz="8" w:space="0" w:color="auto"/>
              <w:bottom w:val="nil"/>
              <w:right w:val="single" w:sz="8" w:space="0" w:color="auto"/>
            </w:tcBorders>
            <w:shd w:val="clear" w:color="auto" w:fill="auto"/>
            <w:noWrap/>
            <w:vAlign w:val="center"/>
            <w:hideMark/>
          </w:tcPr>
          <w:p w14:paraId="4ACCB5B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2000</w:t>
            </w:r>
          </w:p>
        </w:tc>
        <w:tc>
          <w:tcPr>
            <w:tcW w:w="1819" w:type="dxa"/>
            <w:tcBorders>
              <w:top w:val="nil"/>
              <w:left w:val="nil"/>
              <w:bottom w:val="nil"/>
              <w:right w:val="nil"/>
            </w:tcBorders>
            <w:shd w:val="clear" w:color="000000" w:fill="B8CCE4"/>
            <w:noWrap/>
            <w:vAlign w:val="center"/>
            <w:hideMark/>
          </w:tcPr>
          <w:p w14:paraId="2A6544CB"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82.40</w:t>
            </w:r>
          </w:p>
        </w:tc>
        <w:tc>
          <w:tcPr>
            <w:tcW w:w="949" w:type="dxa"/>
            <w:tcBorders>
              <w:top w:val="nil"/>
              <w:left w:val="nil"/>
              <w:bottom w:val="nil"/>
              <w:right w:val="nil"/>
            </w:tcBorders>
            <w:shd w:val="clear" w:color="auto" w:fill="auto"/>
            <w:noWrap/>
            <w:vAlign w:val="center"/>
            <w:hideMark/>
          </w:tcPr>
          <w:p w14:paraId="0A0CE2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nil"/>
              <w:right w:val="single" w:sz="8" w:space="0" w:color="auto"/>
            </w:tcBorders>
            <w:shd w:val="clear" w:color="000000" w:fill="B8CCE4"/>
            <w:noWrap/>
            <w:vAlign w:val="center"/>
            <w:hideMark/>
          </w:tcPr>
          <w:p w14:paraId="2B5A68FF"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83.60</w:t>
            </w:r>
          </w:p>
        </w:tc>
      </w:tr>
      <w:tr w:rsidR="006265E5" w:rsidRPr="006265E5" w14:paraId="1E704E4A" w14:textId="77777777" w:rsidTr="00692260">
        <w:trPr>
          <w:trHeight w:val="315"/>
          <w:jc w:val="center"/>
        </w:trPr>
        <w:tc>
          <w:tcPr>
            <w:tcW w:w="967" w:type="dxa"/>
            <w:tcBorders>
              <w:top w:val="nil"/>
              <w:left w:val="single" w:sz="8" w:space="0" w:color="auto"/>
              <w:bottom w:val="single" w:sz="8" w:space="0" w:color="auto"/>
              <w:right w:val="single" w:sz="8" w:space="0" w:color="auto"/>
            </w:tcBorders>
            <w:shd w:val="clear" w:color="auto" w:fill="auto"/>
            <w:noWrap/>
            <w:vAlign w:val="center"/>
            <w:hideMark/>
          </w:tcPr>
          <w:p w14:paraId="723CCD1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3150</w:t>
            </w:r>
          </w:p>
        </w:tc>
        <w:tc>
          <w:tcPr>
            <w:tcW w:w="1819" w:type="dxa"/>
            <w:tcBorders>
              <w:top w:val="nil"/>
              <w:left w:val="nil"/>
              <w:bottom w:val="single" w:sz="8" w:space="0" w:color="auto"/>
              <w:right w:val="nil"/>
            </w:tcBorders>
            <w:shd w:val="clear" w:color="000000" w:fill="B8CCE4"/>
            <w:noWrap/>
            <w:vAlign w:val="center"/>
            <w:hideMark/>
          </w:tcPr>
          <w:p w14:paraId="21944E8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79.60</w:t>
            </w:r>
          </w:p>
        </w:tc>
        <w:tc>
          <w:tcPr>
            <w:tcW w:w="949" w:type="dxa"/>
            <w:tcBorders>
              <w:top w:val="nil"/>
              <w:left w:val="nil"/>
              <w:bottom w:val="single" w:sz="8" w:space="0" w:color="auto"/>
              <w:right w:val="nil"/>
            </w:tcBorders>
            <w:shd w:val="clear" w:color="auto" w:fill="auto"/>
            <w:noWrap/>
            <w:vAlign w:val="center"/>
            <w:hideMark/>
          </w:tcPr>
          <w:p w14:paraId="5194ADC3"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1.20</w:t>
            </w:r>
          </w:p>
        </w:tc>
        <w:tc>
          <w:tcPr>
            <w:tcW w:w="948" w:type="dxa"/>
            <w:tcBorders>
              <w:top w:val="nil"/>
              <w:left w:val="nil"/>
              <w:bottom w:val="single" w:sz="8" w:space="0" w:color="auto"/>
              <w:right w:val="single" w:sz="8" w:space="0" w:color="auto"/>
            </w:tcBorders>
            <w:shd w:val="clear" w:color="000000" w:fill="B8CCE4"/>
            <w:noWrap/>
            <w:vAlign w:val="center"/>
            <w:hideMark/>
          </w:tcPr>
          <w:p w14:paraId="4FDAF831" w14:textId="77777777" w:rsidR="006265E5" w:rsidRPr="006265E5" w:rsidRDefault="006265E5" w:rsidP="00692260">
            <w:pPr>
              <w:spacing w:after="0" w:line="240" w:lineRule="auto"/>
              <w:jc w:val="center"/>
              <w:rPr>
                <w:rFonts w:ascii="Calibri" w:eastAsia="Times New Roman" w:hAnsi="Calibri" w:cs="Times New Roman"/>
                <w:color w:val="000000"/>
                <w:lang w:eastAsia="en-AU"/>
              </w:rPr>
            </w:pPr>
            <w:r w:rsidRPr="006265E5">
              <w:rPr>
                <w:rFonts w:ascii="Calibri" w:eastAsia="Times New Roman" w:hAnsi="Calibri" w:cs="Times New Roman"/>
                <w:color w:val="000000"/>
                <w:lang w:eastAsia="en-AU"/>
              </w:rPr>
              <w:t>80.80</w:t>
            </w:r>
          </w:p>
        </w:tc>
      </w:tr>
    </w:tbl>
    <w:p w14:paraId="7B26A319" w14:textId="77777777" w:rsidR="006265E5" w:rsidRDefault="006265E5" w:rsidP="00075A65">
      <w:pPr>
        <w:spacing w:line="240" w:lineRule="auto"/>
        <w:rPr>
          <w:sz w:val="24"/>
        </w:rPr>
      </w:pPr>
    </w:p>
    <w:p w14:paraId="0521BBA0" w14:textId="7EC53491" w:rsidR="00867CB8" w:rsidRDefault="00867CB8" w:rsidP="00075A65">
      <w:pPr>
        <w:spacing w:line="240" w:lineRule="auto"/>
        <w:rPr>
          <w:sz w:val="24"/>
        </w:rPr>
      </w:pPr>
      <w:r>
        <w:rPr>
          <w:sz w:val="24"/>
        </w:rPr>
        <w:lastRenderedPageBreak/>
        <w:t xml:space="preserve">The uncorrected sound power level of the reference source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could be calculated using the formula:</w:t>
      </w:r>
    </w:p>
    <w:p w14:paraId="7ACF538D" w14:textId="59279168" w:rsidR="00867CB8" w:rsidRDefault="00867CB8"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5AB407BC" w14:textId="73998381" w:rsidR="00A87604" w:rsidRDefault="00661DBB" w:rsidP="00075A65">
      <w:pPr>
        <w:spacing w:line="240" w:lineRule="auto"/>
        <w:rPr>
          <w:sz w:val="24"/>
        </w:rPr>
      </w:pP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oMath>
      <w:r>
        <w:rPr>
          <w:sz w:val="24"/>
        </w:rPr>
        <w:t xml:space="preserve"> </w:t>
      </w:r>
      <w:proofErr w:type="gramStart"/>
      <w:r>
        <w:rPr>
          <w:sz w:val="24"/>
        </w:rPr>
        <w:t>is</w:t>
      </w:r>
      <w:proofErr w:type="gramEnd"/>
      <w:r>
        <w:rPr>
          <w:sz w:val="24"/>
        </w:rPr>
        <w:t xml:space="preserve"> the sound pressure level averaged over the measurement surface. It is calculated by the same procedure </w:t>
      </w:r>
      <w:r>
        <w:rPr>
          <w:sz w:val="24"/>
        </w:rPr>
        <w:t>as in the direct method</w:t>
      </w:r>
      <w:r>
        <w:rPr>
          <w:sz w:val="24"/>
        </w:rPr>
        <w:t xml:space="preserve"> from data in Table 3. S and S</w:t>
      </w:r>
      <w:r>
        <w:rPr>
          <w:sz w:val="24"/>
          <w:vertAlign w:val="subscript"/>
        </w:rPr>
        <w:t>0</w:t>
      </w:r>
      <w:r>
        <w:rPr>
          <w:sz w:val="24"/>
        </w:rPr>
        <w:t xml:space="preserve"> are also the same as in direct method, namely S = 6.28 m</w:t>
      </w:r>
      <w:r>
        <w:rPr>
          <w:sz w:val="24"/>
          <w:vertAlign w:val="superscript"/>
        </w:rPr>
        <w:t>2</w:t>
      </w:r>
      <w:r>
        <w:rPr>
          <w:sz w:val="24"/>
        </w:rPr>
        <w:t xml:space="preserve"> while S</w:t>
      </w:r>
      <w:r>
        <w:rPr>
          <w:sz w:val="24"/>
          <w:vertAlign w:val="subscript"/>
        </w:rPr>
        <w:t>0</w:t>
      </w:r>
      <w:r>
        <w:rPr>
          <w:sz w:val="24"/>
        </w:rPr>
        <w:t xml:space="preserve"> = 1 m</w:t>
      </w:r>
      <w:r>
        <w:rPr>
          <w:sz w:val="24"/>
          <w:vertAlign w:val="superscript"/>
        </w:rPr>
        <w:t>2</w:t>
      </w:r>
      <w:r>
        <w:rPr>
          <w:sz w:val="24"/>
        </w:rPr>
        <w:t>. The results are shown in Table 8 below.</w:t>
      </w:r>
    </w:p>
    <w:p w14:paraId="7D1B0BCC" w14:textId="137E9969" w:rsidR="00692260" w:rsidRDefault="00692260" w:rsidP="00075A65">
      <w:pPr>
        <w:spacing w:line="240" w:lineRule="auto"/>
        <w:rPr>
          <w:sz w:val="24"/>
        </w:rPr>
      </w:pPr>
      <w:r>
        <w:rPr>
          <w:sz w:val="24"/>
        </w:rPr>
        <w:t xml:space="preserve">The environment correction factor K could then be calculated with the values of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d>
              <m:dPr>
                <m:ctrlPr>
                  <w:rPr>
                    <w:rFonts w:ascii="Cambria Math" w:hAnsi="Cambria Math"/>
                    <w:i/>
                    <w:sz w:val="24"/>
                  </w:rPr>
                </m:ctrlPr>
              </m:dPr>
              <m:e>
                <m:r>
                  <w:rPr>
                    <w:rFonts w:ascii="Cambria Math" w:hAnsi="Cambria Math"/>
                    <w:sz w:val="24"/>
                  </w:rPr>
                  <m:t>uncorrected</m:t>
                </m:r>
              </m:e>
            </m:d>
          </m:sub>
        </m:sSub>
      </m:oMath>
      <w:r>
        <w:rPr>
          <w:sz w:val="24"/>
        </w:rPr>
        <w:t xml:space="preserve"> </w:t>
      </w:r>
      <w:proofErr w:type="gramStart"/>
      <w:r>
        <w:rPr>
          <w:sz w:val="24"/>
        </w:rPr>
        <w:t xml:space="preserve">and </w:t>
      </w:r>
      <w:proofErr w:type="gramEnd"/>
      <m:oMath>
        <m:sSub>
          <m:sSubPr>
            <m:ctrlPr>
              <w:rPr>
                <w:rFonts w:ascii="Cambria Math" w:hAnsi="Cambria Math"/>
                <w:i/>
                <w:sz w:val="24"/>
              </w:rPr>
            </m:ctrlPr>
          </m:sSubPr>
          <m:e>
            <m:r>
              <w:rPr>
                <w:rFonts w:ascii="Cambria Math" w:hAnsi="Cambria Math"/>
                <w:sz w:val="24"/>
              </w:rPr>
              <m:t>L</m:t>
            </m:r>
          </m:e>
          <m:sub>
            <m:r>
              <w:rPr>
                <w:rFonts w:ascii="Cambria Math" w:hAnsi="Cambria Math"/>
                <w:sz w:val="24"/>
              </w:rPr>
              <m:t>Wr</m:t>
            </m:r>
          </m:sub>
        </m:sSub>
      </m:oMath>
      <w:r>
        <w:rPr>
          <w:sz w:val="24"/>
        </w:rPr>
        <w:t>. The results are also shown below in Table 8.</w:t>
      </w:r>
    </w:p>
    <w:p w14:paraId="477FF8F5" w14:textId="047A7876" w:rsidR="00692260" w:rsidRDefault="00692260" w:rsidP="00692260">
      <w:pPr>
        <w:spacing w:after="0" w:line="240" w:lineRule="auto"/>
        <w:jc w:val="center"/>
        <w:rPr>
          <w:sz w:val="24"/>
        </w:rPr>
      </w:pPr>
      <w:r w:rsidRPr="001774A5">
        <w:rPr>
          <w:i/>
        </w:rPr>
        <w:t xml:space="preserve">Table </w:t>
      </w:r>
      <w:r>
        <w:rPr>
          <w:i/>
        </w:rPr>
        <w:t>8</w:t>
      </w:r>
      <w:r w:rsidRPr="001774A5">
        <w:rPr>
          <w:i/>
        </w:rPr>
        <w:t xml:space="preserve"> </w:t>
      </w:r>
      <w:r>
        <w:rPr>
          <w:i/>
        </w:rPr>
        <w:t>Calculation of uncorrected sound power level and the environment correction factor</w:t>
      </w:r>
    </w:p>
    <w:tbl>
      <w:tblPr>
        <w:tblW w:w="5200" w:type="dxa"/>
        <w:jc w:val="center"/>
        <w:tblInd w:w="93" w:type="dxa"/>
        <w:tblLook w:val="04A0" w:firstRow="1" w:lastRow="0" w:firstColumn="1" w:lastColumn="0" w:noHBand="0" w:noVBand="1"/>
      </w:tblPr>
      <w:tblGrid>
        <w:gridCol w:w="1360"/>
        <w:gridCol w:w="960"/>
        <w:gridCol w:w="1857"/>
        <w:gridCol w:w="960"/>
        <w:gridCol w:w="960"/>
      </w:tblGrid>
      <w:tr w:rsidR="00692260" w:rsidRPr="00692260" w14:paraId="3E221671" w14:textId="77777777" w:rsidTr="00692260">
        <w:trPr>
          <w:trHeight w:val="615"/>
          <w:jc w:val="center"/>
        </w:trPr>
        <w:tc>
          <w:tcPr>
            <w:tcW w:w="1360" w:type="dxa"/>
            <w:tcBorders>
              <w:top w:val="single" w:sz="8" w:space="0" w:color="auto"/>
              <w:left w:val="single" w:sz="8" w:space="0" w:color="auto"/>
              <w:bottom w:val="single" w:sz="8" w:space="0" w:color="auto"/>
              <w:right w:val="single" w:sz="4" w:space="0" w:color="auto"/>
            </w:tcBorders>
            <w:shd w:val="clear" w:color="000000" w:fill="FFFFFF"/>
            <w:vAlign w:val="bottom"/>
            <w:hideMark/>
          </w:tcPr>
          <w:p w14:paraId="02FDB60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Frequencies</w:t>
            </w:r>
            <w:r w:rsidRPr="00692260">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5A3DC9D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L_pm</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0F744081" w14:textId="128C05E9" w:rsidR="00692260" w:rsidRPr="00692260" w:rsidRDefault="00692260" w:rsidP="00692260">
            <w:pPr>
              <w:spacing w:after="0" w:line="240" w:lineRule="auto"/>
              <w:jc w:val="center"/>
              <w:rPr>
                <w:rFonts w:ascii="Calibri" w:eastAsia="Times New Roman" w:hAnsi="Calibri" w:cs="Times New Roman"/>
                <w:color w:val="000000"/>
                <w:lang w:eastAsia="en-AU"/>
              </w:rPr>
            </w:pPr>
            <w:r>
              <w:rPr>
                <w:rFonts w:ascii="Calibri" w:eastAsia="Times New Roman" w:hAnsi="Calibri" w:cs="Times New Roman"/>
                <w:color w:val="000000"/>
                <w:lang w:eastAsia="en-AU"/>
              </w:rPr>
              <w:t>L_w,r,</w:t>
            </w:r>
            <w:r w:rsidRPr="00692260">
              <w:rPr>
                <w:rFonts w:ascii="Calibri" w:eastAsia="Times New Roman" w:hAnsi="Calibri" w:cs="Times New Roman"/>
                <w:color w:val="000000"/>
                <w:lang w:eastAsia="en-AU"/>
              </w:rPr>
              <w:t>unc</w:t>
            </w:r>
            <w:r>
              <w:rPr>
                <w:rFonts w:ascii="Calibri" w:eastAsia="Times New Roman" w:hAnsi="Calibri" w:cs="Times New Roman"/>
                <w:color w:val="000000"/>
                <w:lang w:eastAsia="en-AU"/>
              </w:rPr>
              <w:t>orrected</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79DB5CB7" w14:textId="20CB82C1"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L_w</w:t>
            </w:r>
            <w:r>
              <w:rPr>
                <w:rFonts w:ascii="Calibri" w:eastAsia="Times New Roman" w:hAnsi="Calibri" w:cs="Times New Roman"/>
                <w:color w:val="000000"/>
                <w:lang w:eastAsia="en-AU"/>
              </w:rPr>
              <w:t>,r</w:t>
            </w:r>
            <w:r w:rsidRPr="00692260">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4" w:space="0" w:color="auto"/>
            </w:tcBorders>
            <w:shd w:val="clear" w:color="auto" w:fill="auto"/>
            <w:vAlign w:val="bottom"/>
            <w:hideMark/>
          </w:tcPr>
          <w:p w14:paraId="6F80E01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K</w:t>
            </w:r>
            <w:r w:rsidRPr="00692260">
              <w:rPr>
                <w:rFonts w:ascii="Calibri" w:eastAsia="Times New Roman" w:hAnsi="Calibri" w:cs="Times New Roman"/>
                <w:color w:val="000000"/>
                <w:lang w:eastAsia="en-AU"/>
              </w:rPr>
              <w:br/>
              <w:t xml:space="preserve">[dB(A)] </w:t>
            </w:r>
          </w:p>
        </w:tc>
      </w:tr>
      <w:tr w:rsidR="00692260" w:rsidRPr="00692260" w14:paraId="70561721"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CC3D48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3FBD12F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51.58</w:t>
            </w:r>
          </w:p>
        </w:tc>
        <w:tc>
          <w:tcPr>
            <w:tcW w:w="960" w:type="dxa"/>
            <w:tcBorders>
              <w:top w:val="nil"/>
              <w:left w:val="nil"/>
              <w:bottom w:val="nil"/>
              <w:right w:val="nil"/>
            </w:tcBorders>
            <w:shd w:val="clear" w:color="000000" w:fill="B8CCE4"/>
            <w:noWrap/>
            <w:vAlign w:val="bottom"/>
            <w:hideMark/>
          </w:tcPr>
          <w:p w14:paraId="538D51F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59.56</w:t>
            </w:r>
          </w:p>
        </w:tc>
        <w:tc>
          <w:tcPr>
            <w:tcW w:w="960" w:type="dxa"/>
            <w:tcBorders>
              <w:top w:val="nil"/>
              <w:left w:val="nil"/>
              <w:bottom w:val="nil"/>
              <w:right w:val="nil"/>
            </w:tcBorders>
            <w:shd w:val="clear" w:color="auto" w:fill="auto"/>
            <w:noWrap/>
            <w:vAlign w:val="bottom"/>
            <w:hideMark/>
          </w:tcPr>
          <w:p w14:paraId="6F8F42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59.40</w:t>
            </w:r>
          </w:p>
        </w:tc>
        <w:tc>
          <w:tcPr>
            <w:tcW w:w="960" w:type="dxa"/>
            <w:tcBorders>
              <w:top w:val="nil"/>
              <w:left w:val="nil"/>
              <w:bottom w:val="nil"/>
              <w:right w:val="single" w:sz="8" w:space="0" w:color="auto"/>
            </w:tcBorders>
            <w:shd w:val="clear" w:color="000000" w:fill="B8CCE4"/>
            <w:noWrap/>
            <w:vAlign w:val="bottom"/>
            <w:hideMark/>
          </w:tcPr>
          <w:p w14:paraId="660887FE"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0.16</w:t>
            </w:r>
          </w:p>
        </w:tc>
      </w:tr>
      <w:tr w:rsidR="00692260" w:rsidRPr="00692260" w14:paraId="39AFC680"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31C2307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01CB3402"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60.09</w:t>
            </w:r>
          </w:p>
        </w:tc>
        <w:tc>
          <w:tcPr>
            <w:tcW w:w="960" w:type="dxa"/>
            <w:tcBorders>
              <w:top w:val="nil"/>
              <w:left w:val="nil"/>
              <w:bottom w:val="nil"/>
              <w:right w:val="nil"/>
            </w:tcBorders>
            <w:shd w:val="clear" w:color="000000" w:fill="B8CCE4"/>
            <w:noWrap/>
            <w:vAlign w:val="bottom"/>
            <w:hideMark/>
          </w:tcPr>
          <w:p w14:paraId="6B96E938"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68.07</w:t>
            </w:r>
          </w:p>
        </w:tc>
        <w:tc>
          <w:tcPr>
            <w:tcW w:w="960" w:type="dxa"/>
            <w:tcBorders>
              <w:top w:val="nil"/>
              <w:left w:val="nil"/>
              <w:bottom w:val="nil"/>
              <w:right w:val="nil"/>
            </w:tcBorders>
            <w:shd w:val="clear" w:color="auto" w:fill="auto"/>
            <w:noWrap/>
            <w:vAlign w:val="bottom"/>
            <w:hideMark/>
          </w:tcPr>
          <w:p w14:paraId="177E07E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69.10</w:t>
            </w:r>
          </w:p>
        </w:tc>
        <w:tc>
          <w:tcPr>
            <w:tcW w:w="960" w:type="dxa"/>
            <w:tcBorders>
              <w:top w:val="nil"/>
              <w:left w:val="nil"/>
              <w:bottom w:val="nil"/>
              <w:right w:val="single" w:sz="8" w:space="0" w:color="auto"/>
            </w:tcBorders>
            <w:shd w:val="clear" w:color="000000" w:fill="B8CCE4"/>
            <w:noWrap/>
            <w:vAlign w:val="bottom"/>
            <w:hideMark/>
          </w:tcPr>
          <w:p w14:paraId="5901EB6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-1.03</w:t>
            </w:r>
          </w:p>
        </w:tc>
      </w:tr>
      <w:tr w:rsidR="00692260" w:rsidRPr="00692260" w14:paraId="2C22CF13"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275EE34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7E431A1F"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65.04</w:t>
            </w:r>
          </w:p>
        </w:tc>
        <w:tc>
          <w:tcPr>
            <w:tcW w:w="960" w:type="dxa"/>
            <w:tcBorders>
              <w:top w:val="nil"/>
              <w:left w:val="nil"/>
              <w:bottom w:val="nil"/>
              <w:right w:val="nil"/>
            </w:tcBorders>
            <w:shd w:val="clear" w:color="000000" w:fill="B8CCE4"/>
            <w:noWrap/>
            <w:vAlign w:val="bottom"/>
            <w:hideMark/>
          </w:tcPr>
          <w:p w14:paraId="6F4E21F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73.02</w:t>
            </w:r>
          </w:p>
        </w:tc>
        <w:tc>
          <w:tcPr>
            <w:tcW w:w="960" w:type="dxa"/>
            <w:tcBorders>
              <w:top w:val="nil"/>
              <w:left w:val="nil"/>
              <w:bottom w:val="nil"/>
              <w:right w:val="nil"/>
            </w:tcBorders>
            <w:shd w:val="clear" w:color="auto" w:fill="auto"/>
            <w:noWrap/>
            <w:vAlign w:val="bottom"/>
            <w:hideMark/>
          </w:tcPr>
          <w:p w14:paraId="23796FE0"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74.70</w:t>
            </w:r>
          </w:p>
        </w:tc>
        <w:tc>
          <w:tcPr>
            <w:tcW w:w="960" w:type="dxa"/>
            <w:tcBorders>
              <w:top w:val="nil"/>
              <w:left w:val="nil"/>
              <w:bottom w:val="nil"/>
              <w:right w:val="single" w:sz="8" w:space="0" w:color="auto"/>
            </w:tcBorders>
            <w:shd w:val="clear" w:color="000000" w:fill="B8CCE4"/>
            <w:noWrap/>
            <w:vAlign w:val="bottom"/>
            <w:hideMark/>
          </w:tcPr>
          <w:p w14:paraId="04C59CF3"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-1.68</w:t>
            </w:r>
          </w:p>
        </w:tc>
      </w:tr>
      <w:tr w:rsidR="00692260" w:rsidRPr="00692260" w14:paraId="7F2BD70E"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E6ED99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0D9ED0A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73.81</w:t>
            </w:r>
          </w:p>
        </w:tc>
        <w:tc>
          <w:tcPr>
            <w:tcW w:w="960" w:type="dxa"/>
            <w:tcBorders>
              <w:top w:val="nil"/>
              <w:left w:val="nil"/>
              <w:bottom w:val="nil"/>
              <w:right w:val="nil"/>
            </w:tcBorders>
            <w:shd w:val="clear" w:color="000000" w:fill="B8CCE4"/>
            <w:noWrap/>
            <w:vAlign w:val="bottom"/>
            <w:hideMark/>
          </w:tcPr>
          <w:p w14:paraId="20B732C5"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81.79</w:t>
            </w:r>
          </w:p>
        </w:tc>
        <w:tc>
          <w:tcPr>
            <w:tcW w:w="960" w:type="dxa"/>
            <w:tcBorders>
              <w:top w:val="nil"/>
              <w:left w:val="nil"/>
              <w:bottom w:val="nil"/>
              <w:right w:val="nil"/>
            </w:tcBorders>
            <w:shd w:val="clear" w:color="auto" w:fill="auto"/>
            <w:noWrap/>
            <w:vAlign w:val="bottom"/>
            <w:hideMark/>
          </w:tcPr>
          <w:p w14:paraId="2F23677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82.10</w:t>
            </w:r>
          </w:p>
        </w:tc>
        <w:tc>
          <w:tcPr>
            <w:tcW w:w="960" w:type="dxa"/>
            <w:tcBorders>
              <w:top w:val="nil"/>
              <w:left w:val="nil"/>
              <w:bottom w:val="nil"/>
              <w:right w:val="single" w:sz="8" w:space="0" w:color="auto"/>
            </w:tcBorders>
            <w:shd w:val="clear" w:color="000000" w:fill="B8CCE4"/>
            <w:noWrap/>
            <w:vAlign w:val="bottom"/>
            <w:hideMark/>
          </w:tcPr>
          <w:p w14:paraId="7C450709"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-0.31</w:t>
            </w:r>
          </w:p>
        </w:tc>
      </w:tr>
      <w:tr w:rsidR="00692260" w:rsidRPr="00692260" w14:paraId="56BA23C8" w14:textId="77777777" w:rsidTr="00692260">
        <w:trPr>
          <w:trHeight w:val="300"/>
          <w:jc w:val="center"/>
        </w:trPr>
        <w:tc>
          <w:tcPr>
            <w:tcW w:w="1360" w:type="dxa"/>
            <w:tcBorders>
              <w:top w:val="nil"/>
              <w:left w:val="single" w:sz="8" w:space="0" w:color="auto"/>
              <w:bottom w:val="nil"/>
              <w:right w:val="single" w:sz="4" w:space="0" w:color="auto"/>
            </w:tcBorders>
            <w:shd w:val="clear" w:color="auto" w:fill="auto"/>
            <w:noWrap/>
            <w:vAlign w:val="bottom"/>
            <w:hideMark/>
          </w:tcPr>
          <w:p w14:paraId="4FE63EC7"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F033A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75.74</w:t>
            </w:r>
          </w:p>
        </w:tc>
        <w:tc>
          <w:tcPr>
            <w:tcW w:w="960" w:type="dxa"/>
            <w:tcBorders>
              <w:top w:val="nil"/>
              <w:left w:val="nil"/>
              <w:bottom w:val="nil"/>
              <w:right w:val="nil"/>
            </w:tcBorders>
            <w:shd w:val="clear" w:color="000000" w:fill="B8CCE4"/>
            <w:noWrap/>
            <w:vAlign w:val="bottom"/>
            <w:hideMark/>
          </w:tcPr>
          <w:p w14:paraId="49E9058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83.72</w:t>
            </w:r>
          </w:p>
        </w:tc>
        <w:tc>
          <w:tcPr>
            <w:tcW w:w="960" w:type="dxa"/>
            <w:tcBorders>
              <w:top w:val="nil"/>
              <w:left w:val="nil"/>
              <w:bottom w:val="nil"/>
              <w:right w:val="nil"/>
            </w:tcBorders>
            <w:shd w:val="clear" w:color="auto" w:fill="auto"/>
            <w:noWrap/>
            <w:vAlign w:val="bottom"/>
            <w:hideMark/>
          </w:tcPr>
          <w:p w14:paraId="0B865754"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83.60</w:t>
            </w:r>
          </w:p>
        </w:tc>
        <w:tc>
          <w:tcPr>
            <w:tcW w:w="960" w:type="dxa"/>
            <w:tcBorders>
              <w:top w:val="nil"/>
              <w:left w:val="nil"/>
              <w:bottom w:val="nil"/>
              <w:right w:val="single" w:sz="8" w:space="0" w:color="auto"/>
            </w:tcBorders>
            <w:shd w:val="clear" w:color="000000" w:fill="B8CCE4"/>
            <w:noWrap/>
            <w:vAlign w:val="bottom"/>
            <w:hideMark/>
          </w:tcPr>
          <w:p w14:paraId="3BD0DCFA"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0.12</w:t>
            </w:r>
          </w:p>
        </w:tc>
      </w:tr>
      <w:tr w:rsidR="00692260" w:rsidRPr="00692260" w14:paraId="06301179" w14:textId="77777777" w:rsidTr="00692260">
        <w:trPr>
          <w:trHeight w:val="315"/>
          <w:jc w:val="center"/>
        </w:trPr>
        <w:tc>
          <w:tcPr>
            <w:tcW w:w="1360" w:type="dxa"/>
            <w:tcBorders>
              <w:top w:val="nil"/>
              <w:left w:val="single" w:sz="8" w:space="0" w:color="auto"/>
              <w:bottom w:val="single" w:sz="8" w:space="0" w:color="auto"/>
              <w:right w:val="single" w:sz="4" w:space="0" w:color="auto"/>
            </w:tcBorders>
            <w:shd w:val="clear" w:color="auto" w:fill="auto"/>
            <w:noWrap/>
            <w:vAlign w:val="bottom"/>
            <w:hideMark/>
          </w:tcPr>
          <w:p w14:paraId="3DFB9C01"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789C9EDD"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72.24</w:t>
            </w:r>
          </w:p>
        </w:tc>
        <w:tc>
          <w:tcPr>
            <w:tcW w:w="960" w:type="dxa"/>
            <w:tcBorders>
              <w:top w:val="nil"/>
              <w:left w:val="nil"/>
              <w:bottom w:val="single" w:sz="8" w:space="0" w:color="auto"/>
              <w:right w:val="nil"/>
            </w:tcBorders>
            <w:shd w:val="clear" w:color="000000" w:fill="B8CCE4"/>
            <w:noWrap/>
            <w:vAlign w:val="bottom"/>
            <w:hideMark/>
          </w:tcPr>
          <w:p w14:paraId="2B876F9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80.22</w:t>
            </w:r>
          </w:p>
        </w:tc>
        <w:tc>
          <w:tcPr>
            <w:tcW w:w="960" w:type="dxa"/>
            <w:tcBorders>
              <w:top w:val="nil"/>
              <w:left w:val="nil"/>
              <w:bottom w:val="single" w:sz="8" w:space="0" w:color="auto"/>
              <w:right w:val="nil"/>
            </w:tcBorders>
            <w:shd w:val="clear" w:color="auto" w:fill="auto"/>
            <w:noWrap/>
            <w:vAlign w:val="bottom"/>
            <w:hideMark/>
          </w:tcPr>
          <w:p w14:paraId="05D0852B"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80.80</w:t>
            </w:r>
          </w:p>
        </w:tc>
        <w:tc>
          <w:tcPr>
            <w:tcW w:w="960" w:type="dxa"/>
            <w:tcBorders>
              <w:top w:val="nil"/>
              <w:left w:val="nil"/>
              <w:bottom w:val="single" w:sz="8" w:space="0" w:color="auto"/>
              <w:right w:val="single" w:sz="8" w:space="0" w:color="auto"/>
            </w:tcBorders>
            <w:shd w:val="clear" w:color="000000" w:fill="B8CCE4"/>
            <w:noWrap/>
            <w:vAlign w:val="bottom"/>
            <w:hideMark/>
          </w:tcPr>
          <w:p w14:paraId="2B917486" w14:textId="77777777" w:rsidR="00692260" w:rsidRPr="00692260" w:rsidRDefault="00692260" w:rsidP="00692260">
            <w:pPr>
              <w:spacing w:after="0" w:line="240" w:lineRule="auto"/>
              <w:jc w:val="center"/>
              <w:rPr>
                <w:rFonts w:ascii="Calibri" w:eastAsia="Times New Roman" w:hAnsi="Calibri" w:cs="Times New Roman"/>
                <w:color w:val="000000"/>
                <w:lang w:eastAsia="en-AU"/>
              </w:rPr>
            </w:pPr>
            <w:r w:rsidRPr="00692260">
              <w:rPr>
                <w:rFonts w:ascii="Calibri" w:eastAsia="Times New Roman" w:hAnsi="Calibri" w:cs="Times New Roman"/>
                <w:color w:val="000000"/>
                <w:lang w:eastAsia="en-AU"/>
              </w:rPr>
              <w:t>-0.58</w:t>
            </w:r>
          </w:p>
        </w:tc>
      </w:tr>
    </w:tbl>
    <w:p w14:paraId="79DB780D" w14:textId="1E3B8617" w:rsidR="00661DBB" w:rsidRPr="000903BA" w:rsidRDefault="000903BA" w:rsidP="000903BA">
      <w:pPr>
        <w:pStyle w:val="Heading3"/>
        <w:rPr>
          <w:color w:val="auto"/>
          <w:sz w:val="24"/>
        </w:rPr>
      </w:pPr>
      <w:r w:rsidRPr="000903BA">
        <w:rPr>
          <w:color w:val="auto"/>
          <w:sz w:val="24"/>
        </w:rPr>
        <w:t>4.2.2 Calculation of the Sound Power Level</w:t>
      </w:r>
    </w:p>
    <w:p w14:paraId="1E257663" w14:textId="6F978117" w:rsidR="000903BA" w:rsidRDefault="000903BA" w:rsidP="00075A65">
      <w:pPr>
        <w:spacing w:line="240" w:lineRule="auto"/>
        <w:rPr>
          <w:sz w:val="24"/>
        </w:rPr>
      </w:pPr>
      <w:r>
        <w:rPr>
          <w:sz w:val="24"/>
        </w:rPr>
        <w:t>The following steps are almost the same as in the direct method. The sound power level of the drill could be given by the following formula:</w:t>
      </w:r>
    </w:p>
    <w:p w14:paraId="1E257663" w14:textId="6F978117" w:rsidR="000903BA" w:rsidRPr="00661DBB" w:rsidRDefault="000903BA" w:rsidP="00075A65">
      <w:pPr>
        <w:spacing w:line="240" w:lineRule="auto"/>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w</m:t>
              </m:r>
            </m:sub>
          </m:sSub>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+10</m:t>
          </m:r>
          <m:r>
            <m:rPr>
              <m:sty m:val="p"/>
            </m:rPr>
            <w:rPr>
              <w:rFonts w:ascii="Cambria Math" w:hAnsi="Cambria Math"/>
              <w:sz w:val="24"/>
            </w:rPr>
            <m:t>log⁡</m:t>
          </m:r>
          <m:r>
            <w:rPr>
              <w:rFonts w:ascii="Cambria Math" w:hAnsi="Cambria Math"/>
              <w:sz w:val="24"/>
            </w:rPr>
            <m:t>(</m:t>
          </m:r>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S</m:t>
                  </m:r>
                </m:e>
                <m:sub>
                  <m:r>
                    <w:rPr>
                      <w:rFonts w:ascii="Cambria Math" w:hAnsi="Cambria Math"/>
                      <w:sz w:val="24"/>
                    </w:rPr>
                    <m:t>0</m:t>
                  </m:r>
                </m:sub>
              </m:sSub>
            </m:den>
          </m:f>
          <m:r>
            <w:rPr>
              <w:rFonts w:ascii="Cambria Math" w:hAnsi="Cambria Math"/>
              <w:sz w:val="24"/>
            </w:rPr>
            <m:t>)</m:t>
          </m:r>
        </m:oMath>
      </m:oMathPara>
    </w:p>
    <w:p w14:paraId="479995EE" w14:textId="2BE5F172" w:rsidR="00A87604" w:rsidRDefault="000903BA" w:rsidP="00075A65">
      <w:pPr>
        <w:spacing w:line="240" w:lineRule="auto"/>
        <w:rPr>
          <w:sz w:val="24"/>
        </w:rPr>
      </w:pPr>
      <w:r>
        <w:rPr>
          <w:sz w:val="24"/>
        </w:rPr>
        <w:t xml:space="preserve">Where </w:t>
      </w:r>
      <w:r>
        <w:rPr>
          <w:sz w:val="24"/>
        </w:rPr>
        <w:t>S = 6.28 m</w:t>
      </w:r>
      <w:r>
        <w:rPr>
          <w:sz w:val="24"/>
          <w:vertAlign w:val="superscript"/>
        </w:rPr>
        <w:t>2</w:t>
      </w:r>
      <w:r>
        <w:rPr>
          <w:sz w:val="24"/>
        </w:rPr>
        <w:t xml:space="preserve"> </w:t>
      </w:r>
      <w:r>
        <w:rPr>
          <w:sz w:val="24"/>
        </w:rPr>
        <w:t>and</w:t>
      </w:r>
      <w:r>
        <w:rPr>
          <w:sz w:val="24"/>
        </w:rPr>
        <w:t xml:space="preserve"> S</w:t>
      </w:r>
      <w:r>
        <w:rPr>
          <w:sz w:val="24"/>
          <w:vertAlign w:val="subscript"/>
        </w:rPr>
        <w:t>0</w:t>
      </w:r>
      <w:r>
        <w:rPr>
          <w:sz w:val="24"/>
        </w:rPr>
        <w:t xml:space="preserve"> = 1 m</w:t>
      </w:r>
      <w:r>
        <w:rPr>
          <w:sz w:val="24"/>
          <w:vertAlign w:val="superscript"/>
        </w:rPr>
        <w:t>2</w:t>
      </w:r>
      <w:r>
        <w:rPr>
          <w:sz w:val="24"/>
        </w:rPr>
        <w:t>.</w:t>
      </w:r>
    </w:p>
    <w:p w14:paraId="153C5519" w14:textId="5A2464B5" w:rsidR="000903BA" w:rsidRDefault="000903BA" w:rsidP="00075A65">
      <w:pPr>
        <w:spacing w:line="240" w:lineRule="auto"/>
        <w:rPr>
          <w:sz w:val="24"/>
        </w:rPr>
      </w:pPr>
      <w:r>
        <w:rPr>
          <w:sz w:val="24"/>
        </w:rPr>
        <w:t xml:space="preserve">The surface sound pressure level of the drill </w:t>
      </w:r>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oMath>
      <w:r>
        <w:rPr>
          <w:sz w:val="24"/>
        </w:rPr>
        <w:t xml:space="preserve"> is given by:</w:t>
      </w:r>
    </w:p>
    <w:p w14:paraId="2F6C6A92" w14:textId="22403BA1" w:rsidR="000903BA" w:rsidRDefault="000903BA" w:rsidP="00075A65">
      <w:pPr>
        <w:spacing w:line="240" w:lineRule="auto"/>
        <w:rPr>
          <w:sz w:val="24"/>
        </w:rPr>
      </w:pPr>
      <m:oMathPara>
        <m:oMath>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pf</m:t>
                  </m:r>
                </m:sub>
              </m:sSub>
            </m:e>
          </m:bar>
          <m:r>
            <w:rPr>
              <w:rFonts w:ascii="Cambria Math" w:hAnsi="Cambria Math"/>
              <w:sz w:val="24"/>
            </w:rPr>
            <m:t xml:space="preserve">= </m:t>
          </m:r>
          <m:bar>
            <m:barPr>
              <m:pos m:val="top"/>
              <m:ctrlPr>
                <w:rPr>
                  <w:rFonts w:ascii="Cambria Math" w:hAnsi="Cambria Math"/>
                  <w:i/>
                  <w:sz w:val="24"/>
                </w:rPr>
              </m:ctrlPr>
            </m:barPr>
            <m:e>
              <m:sSub>
                <m:sSubPr>
                  <m:ctrlPr>
                    <w:rPr>
                      <w:rFonts w:ascii="Cambria Math" w:hAnsi="Cambria Math"/>
                      <w:i/>
                      <w:sz w:val="24"/>
                    </w:rPr>
                  </m:ctrlPr>
                </m:sSubPr>
                <m:e>
                  <m:r>
                    <w:rPr>
                      <w:rFonts w:ascii="Cambria Math" w:hAnsi="Cambria Math"/>
                      <w:sz w:val="24"/>
                    </w:rPr>
                    <m:t>L</m:t>
                  </m:r>
                </m:e>
                <m:sub>
                  <m:r>
                    <w:rPr>
                      <w:rFonts w:ascii="Cambria Math" w:hAnsi="Cambria Math"/>
                      <w:sz w:val="24"/>
                    </w:rPr>
                    <m:t>pm</m:t>
                  </m:r>
                </m:sub>
              </m:sSub>
            </m:e>
          </m:bar>
          <m:r>
            <w:rPr>
              <w:rFonts w:ascii="Cambria Math" w:hAnsi="Cambria Math"/>
              <w:sz w:val="24"/>
            </w:rPr>
            <m:t>-K</m:t>
          </m:r>
        </m:oMath>
      </m:oMathPara>
    </w:p>
    <w:p w14:paraId="6A19B51C" w14:textId="0FCB9C33" w:rsidR="00A87604" w:rsidRDefault="000903BA" w:rsidP="00075A65">
      <w:pPr>
        <w:spacing w:line="240" w:lineRule="auto"/>
        <w:rPr>
          <w:sz w:val="24"/>
        </w:rPr>
      </w:pPr>
      <w:r>
        <w:rPr>
          <w:sz w:val="24"/>
        </w:rPr>
        <w:t>The results are shown below in Table 9.</w:t>
      </w:r>
    </w:p>
    <w:p w14:paraId="1CF9788E" w14:textId="7F854874" w:rsidR="006F428F" w:rsidRDefault="006F428F" w:rsidP="006F428F">
      <w:pPr>
        <w:spacing w:after="0" w:line="240" w:lineRule="auto"/>
        <w:jc w:val="center"/>
        <w:rPr>
          <w:sz w:val="24"/>
        </w:rPr>
      </w:pPr>
      <w:r w:rsidRPr="001774A5">
        <w:rPr>
          <w:i/>
        </w:rPr>
        <w:t xml:space="preserve">Table </w:t>
      </w:r>
      <w:r>
        <w:rPr>
          <w:i/>
        </w:rPr>
        <w:t xml:space="preserve">9: </w:t>
      </w:r>
      <w:r>
        <w:rPr>
          <w:i/>
        </w:rPr>
        <w:t xml:space="preserve">Calculation of </w:t>
      </w:r>
      <w:r>
        <w:rPr>
          <w:i/>
        </w:rPr>
        <w:t>Sound Power Level of Drill</w:t>
      </w:r>
    </w:p>
    <w:tbl>
      <w:tblPr>
        <w:tblW w:w="5060" w:type="dxa"/>
        <w:jc w:val="center"/>
        <w:tblInd w:w="93" w:type="dxa"/>
        <w:tblLook w:val="04A0" w:firstRow="1" w:lastRow="0" w:firstColumn="1" w:lastColumn="0" w:noHBand="0" w:noVBand="1"/>
      </w:tblPr>
      <w:tblGrid>
        <w:gridCol w:w="1299"/>
        <w:gridCol w:w="960"/>
        <w:gridCol w:w="960"/>
        <w:gridCol w:w="960"/>
        <w:gridCol w:w="960"/>
      </w:tblGrid>
      <w:tr w:rsidR="006F428F" w:rsidRPr="006F428F" w14:paraId="69AE8A91" w14:textId="77777777" w:rsidTr="006F428F">
        <w:trPr>
          <w:trHeight w:val="765"/>
          <w:jc w:val="center"/>
        </w:trPr>
        <w:tc>
          <w:tcPr>
            <w:tcW w:w="1220" w:type="dxa"/>
            <w:tcBorders>
              <w:top w:val="single" w:sz="8" w:space="0" w:color="auto"/>
              <w:left w:val="single" w:sz="8" w:space="0" w:color="auto"/>
              <w:bottom w:val="single" w:sz="8" w:space="0" w:color="auto"/>
              <w:right w:val="single" w:sz="8" w:space="0" w:color="auto"/>
            </w:tcBorders>
            <w:shd w:val="clear" w:color="000000" w:fill="FFFFFF"/>
            <w:vAlign w:val="bottom"/>
            <w:hideMark/>
          </w:tcPr>
          <w:p w14:paraId="18CFEC4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Frequencies</w:t>
            </w:r>
            <w:r w:rsidRPr="006F428F">
              <w:rPr>
                <w:rFonts w:ascii="Calibri" w:eastAsia="Times New Roman" w:hAnsi="Calibri" w:cs="Times New Roman"/>
                <w:color w:val="000000"/>
                <w:lang w:eastAsia="en-AU"/>
              </w:rPr>
              <w:br/>
              <w:t>[Hz]</w:t>
            </w:r>
          </w:p>
        </w:tc>
        <w:tc>
          <w:tcPr>
            <w:tcW w:w="960" w:type="dxa"/>
            <w:tcBorders>
              <w:top w:val="single" w:sz="8" w:space="0" w:color="auto"/>
              <w:left w:val="nil"/>
              <w:bottom w:val="single" w:sz="8" w:space="0" w:color="auto"/>
              <w:right w:val="nil"/>
            </w:tcBorders>
            <w:shd w:val="clear" w:color="auto" w:fill="auto"/>
            <w:vAlign w:val="bottom"/>
            <w:hideMark/>
          </w:tcPr>
          <w:p w14:paraId="7BA709C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K</w:t>
            </w:r>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nil"/>
            </w:tcBorders>
            <w:shd w:val="clear" w:color="auto" w:fill="auto"/>
            <w:vAlign w:val="bottom"/>
            <w:hideMark/>
          </w:tcPr>
          <w:p w14:paraId="522FB9F0"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L_pm</w:t>
            </w:r>
            <w:r w:rsidRPr="006F428F">
              <w:rPr>
                <w:rFonts w:ascii="Calibri" w:eastAsia="Times New Roman" w:hAnsi="Calibri" w:cs="Times New Roman"/>
                <w:color w:val="000000"/>
                <w:lang w:eastAsia="en-AU"/>
              </w:rPr>
              <w:br/>
              <w:t>[dB(A)]</w:t>
            </w:r>
          </w:p>
        </w:tc>
        <w:tc>
          <w:tcPr>
            <w:tcW w:w="960" w:type="dxa"/>
            <w:tcBorders>
              <w:top w:val="single" w:sz="8" w:space="0" w:color="auto"/>
              <w:left w:val="nil"/>
              <w:bottom w:val="single" w:sz="8" w:space="0" w:color="auto"/>
              <w:right w:val="nil"/>
            </w:tcBorders>
            <w:shd w:val="clear" w:color="auto" w:fill="auto"/>
            <w:vAlign w:val="bottom"/>
            <w:hideMark/>
          </w:tcPr>
          <w:p w14:paraId="0BFD1C8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L_pf</w:t>
            </w:r>
            <w:r w:rsidRPr="006F428F">
              <w:rPr>
                <w:rFonts w:ascii="Calibri" w:eastAsia="Times New Roman" w:hAnsi="Calibri" w:cs="Times New Roman"/>
                <w:color w:val="000000"/>
                <w:lang w:eastAsia="en-AU"/>
              </w:rPr>
              <w:br/>
              <w:t xml:space="preserve">[dB(A)]  </w:t>
            </w:r>
          </w:p>
        </w:tc>
        <w:tc>
          <w:tcPr>
            <w:tcW w:w="960" w:type="dxa"/>
            <w:tcBorders>
              <w:top w:val="single" w:sz="8" w:space="0" w:color="auto"/>
              <w:left w:val="nil"/>
              <w:bottom w:val="single" w:sz="8" w:space="0" w:color="auto"/>
              <w:right w:val="single" w:sz="8" w:space="0" w:color="auto"/>
            </w:tcBorders>
            <w:shd w:val="clear" w:color="auto" w:fill="auto"/>
            <w:vAlign w:val="bottom"/>
            <w:hideMark/>
          </w:tcPr>
          <w:p w14:paraId="083B656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proofErr w:type="spellStart"/>
            <w:r w:rsidRPr="006F428F">
              <w:rPr>
                <w:rFonts w:ascii="Calibri" w:eastAsia="Times New Roman" w:hAnsi="Calibri" w:cs="Times New Roman"/>
                <w:color w:val="000000"/>
                <w:lang w:eastAsia="en-AU"/>
              </w:rPr>
              <w:t>L_w</w:t>
            </w:r>
            <w:proofErr w:type="spellEnd"/>
            <w:r w:rsidRPr="006F428F">
              <w:rPr>
                <w:rFonts w:ascii="Calibri" w:eastAsia="Times New Roman" w:hAnsi="Calibri" w:cs="Times New Roman"/>
                <w:color w:val="000000"/>
                <w:lang w:eastAsia="en-AU"/>
              </w:rPr>
              <w:br/>
              <w:t xml:space="preserve">[dB(A)]  </w:t>
            </w:r>
          </w:p>
        </w:tc>
      </w:tr>
      <w:tr w:rsidR="006F428F" w:rsidRPr="006F428F" w14:paraId="7390A20B"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6806CE91"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125</w:t>
            </w:r>
          </w:p>
        </w:tc>
        <w:tc>
          <w:tcPr>
            <w:tcW w:w="960" w:type="dxa"/>
            <w:tcBorders>
              <w:top w:val="nil"/>
              <w:left w:val="nil"/>
              <w:bottom w:val="nil"/>
              <w:right w:val="nil"/>
            </w:tcBorders>
            <w:shd w:val="clear" w:color="auto" w:fill="auto"/>
            <w:noWrap/>
            <w:vAlign w:val="bottom"/>
            <w:hideMark/>
          </w:tcPr>
          <w:p w14:paraId="682F6E1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0.16</w:t>
            </w:r>
          </w:p>
        </w:tc>
        <w:tc>
          <w:tcPr>
            <w:tcW w:w="960" w:type="dxa"/>
            <w:tcBorders>
              <w:top w:val="nil"/>
              <w:left w:val="nil"/>
              <w:bottom w:val="nil"/>
              <w:right w:val="nil"/>
            </w:tcBorders>
            <w:shd w:val="clear" w:color="000000" w:fill="B8CCE4"/>
            <w:noWrap/>
            <w:vAlign w:val="bottom"/>
            <w:hideMark/>
          </w:tcPr>
          <w:p w14:paraId="7EA0156A"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36.83</w:t>
            </w:r>
          </w:p>
        </w:tc>
        <w:tc>
          <w:tcPr>
            <w:tcW w:w="960" w:type="dxa"/>
            <w:tcBorders>
              <w:top w:val="nil"/>
              <w:left w:val="nil"/>
              <w:bottom w:val="nil"/>
              <w:right w:val="nil"/>
            </w:tcBorders>
            <w:shd w:val="clear" w:color="auto" w:fill="auto"/>
            <w:noWrap/>
            <w:vAlign w:val="bottom"/>
            <w:hideMark/>
          </w:tcPr>
          <w:p w14:paraId="5E627D4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36.67</w:t>
            </w:r>
          </w:p>
        </w:tc>
        <w:tc>
          <w:tcPr>
            <w:tcW w:w="960" w:type="dxa"/>
            <w:tcBorders>
              <w:top w:val="nil"/>
              <w:left w:val="nil"/>
              <w:bottom w:val="nil"/>
              <w:right w:val="single" w:sz="8" w:space="0" w:color="auto"/>
            </w:tcBorders>
            <w:shd w:val="clear" w:color="000000" w:fill="B8CCE4"/>
            <w:noWrap/>
            <w:vAlign w:val="bottom"/>
            <w:hideMark/>
          </w:tcPr>
          <w:p w14:paraId="036C79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44.65</w:t>
            </w:r>
          </w:p>
        </w:tc>
      </w:tr>
      <w:tr w:rsidR="006F428F" w:rsidRPr="006F428F" w14:paraId="5FE27B90"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5769C"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250</w:t>
            </w:r>
          </w:p>
        </w:tc>
        <w:tc>
          <w:tcPr>
            <w:tcW w:w="960" w:type="dxa"/>
            <w:tcBorders>
              <w:top w:val="nil"/>
              <w:left w:val="nil"/>
              <w:bottom w:val="nil"/>
              <w:right w:val="nil"/>
            </w:tcBorders>
            <w:shd w:val="clear" w:color="auto" w:fill="auto"/>
            <w:noWrap/>
            <w:vAlign w:val="bottom"/>
            <w:hideMark/>
          </w:tcPr>
          <w:p w14:paraId="7CC406D3"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-1.03</w:t>
            </w:r>
          </w:p>
        </w:tc>
        <w:tc>
          <w:tcPr>
            <w:tcW w:w="960" w:type="dxa"/>
            <w:tcBorders>
              <w:top w:val="nil"/>
              <w:left w:val="nil"/>
              <w:bottom w:val="nil"/>
              <w:right w:val="nil"/>
            </w:tcBorders>
            <w:shd w:val="clear" w:color="000000" w:fill="B8CCE4"/>
            <w:noWrap/>
            <w:vAlign w:val="bottom"/>
            <w:hideMark/>
          </w:tcPr>
          <w:p w14:paraId="0746C9C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33.24</w:t>
            </w:r>
          </w:p>
        </w:tc>
        <w:tc>
          <w:tcPr>
            <w:tcW w:w="960" w:type="dxa"/>
            <w:tcBorders>
              <w:top w:val="nil"/>
              <w:left w:val="nil"/>
              <w:bottom w:val="nil"/>
              <w:right w:val="nil"/>
            </w:tcBorders>
            <w:shd w:val="clear" w:color="auto" w:fill="auto"/>
            <w:noWrap/>
            <w:vAlign w:val="bottom"/>
            <w:hideMark/>
          </w:tcPr>
          <w:p w14:paraId="41B7E48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34.28</w:t>
            </w:r>
          </w:p>
        </w:tc>
        <w:tc>
          <w:tcPr>
            <w:tcW w:w="960" w:type="dxa"/>
            <w:tcBorders>
              <w:top w:val="nil"/>
              <w:left w:val="nil"/>
              <w:bottom w:val="nil"/>
              <w:right w:val="single" w:sz="8" w:space="0" w:color="auto"/>
            </w:tcBorders>
            <w:shd w:val="clear" w:color="000000" w:fill="B8CCE4"/>
            <w:noWrap/>
            <w:vAlign w:val="bottom"/>
            <w:hideMark/>
          </w:tcPr>
          <w:p w14:paraId="46C71E4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42.26</w:t>
            </w:r>
          </w:p>
        </w:tc>
      </w:tr>
      <w:tr w:rsidR="006F428F" w:rsidRPr="006F428F" w14:paraId="3BC7A41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0EAB2C5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500</w:t>
            </w:r>
          </w:p>
        </w:tc>
        <w:tc>
          <w:tcPr>
            <w:tcW w:w="960" w:type="dxa"/>
            <w:tcBorders>
              <w:top w:val="nil"/>
              <w:left w:val="nil"/>
              <w:bottom w:val="nil"/>
              <w:right w:val="nil"/>
            </w:tcBorders>
            <w:shd w:val="clear" w:color="auto" w:fill="auto"/>
            <w:noWrap/>
            <w:vAlign w:val="bottom"/>
            <w:hideMark/>
          </w:tcPr>
          <w:p w14:paraId="57D1B89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-1.68</w:t>
            </w:r>
          </w:p>
        </w:tc>
        <w:tc>
          <w:tcPr>
            <w:tcW w:w="960" w:type="dxa"/>
            <w:tcBorders>
              <w:top w:val="nil"/>
              <w:left w:val="nil"/>
              <w:bottom w:val="nil"/>
              <w:right w:val="nil"/>
            </w:tcBorders>
            <w:shd w:val="clear" w:color="000000" w:fill="B8CCE4"/>
            <w:noWrap/>
            <w:vAlign w:val="bottom"/>
            <w:hideMark/>
          </w:tcPr>
          <w:p w14:paraId="23A3334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38.36</w:t>
            </w:r>
          </w:p>
        </w:tc>
        <w:tc>
          <w:tcPr>
            <w:tcW w:w="960" w:type="dxa"/>
            <w:tcBorders>
              <w:top w:val="nil"/>
              <w:left w:val="nil"/>
              <w:bottom w:val="nil"/>
              <w:right w:val="nil"/>
            </w:tcBorders>
            <w:shd w:val="clear" w:color="auto" w:fill="auto"/>
            <w:noWrap/>
            <w:vAlign w:val="bottom"/>
            <w:hideMark/>
          </w:tcPr>
          <w:p w14:paraId="46F3DE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40.04</w:t>
            </w:r>
          </w:p>
        </w:tc>
        <w:tc>
          <w:tcPr>
            <w:tcW w:w="960" w:type="dxa"/>
            <w:tcBorders>
              <w:top w:val="nil"/>
              <w:left w:val="nil"/>
              <w:bottom w:val="nil"/>
              <w:right w:val="single" w:sz="8" w:space="0" w:color="auto"/>
            </w:tcBorders>
            <w:shd w:val="clear" w:color="000000" w:fill="B8CCE4"/>
            <w:noWrap/>
            <w:vAlign w:val="bottom"/>
            <w:hideMark/>
          </w:tcPr>
          <w:p w14:paraId="14AC9472"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48.02</w:t>
            </w:r>
          </w:p>
        </w:tc>
      </w:tr>
      <w:tr w:rsidR="006F428F" w:rsidRPr="006F428F" w14:paraId="15AA0A99"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74EFF068"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1000</w:t>
            </w:r>
          </w:p>
        </w:tc>
        <w:tc>
          <w:tcPr>
            <w:tcW w:w="960" w:type="dxa"/>
            <w:tcBorders>
              <w:top w:val="nil"/>
              <w:left w:val="nil"/>
              <w:bottom w:val="nil"/>
              <w:right w:val="nil"/>
            </w:tcBorders>
            <w:shd w:val="clear" w:color="auto" w:fill="auto"/>
            <w:noWrap/>
            <w:vAlign w:val="bottom"/>
            <w:hideMark/>
          </w:tcPr>
          <w:p w14:paraId="33E6B9FF"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-0.31</w:t>
            </w:r>
          </w:p>
        </w:tc>
        <w:tc>
          <w:tcPr>
            <w:tcW w:w="960" w:type="dxa"/>
            <w:tcBorders>
              <w:top w:val="nil"/>
              <w:left w:val="nil"/>
              <w:bottom w:val="nil"/>
              <w:right w:val="nil"/>
            </w:tcBorders>
            <w:shd w:val="clear" w:color="000000" w:fill="B8CCE4"/>
            <w:noWrap/>
            <w:vAlign w:val="bottom"/>
            <w:hideMark/>
          </w:tcPr>
          <w:p w14:paraId="357A3AF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46.68</w:t>
            </w:r>
          </w:p>
        </w:tc>
        <w:tc>
          <w:tcPr>
            <w:tcW w:w="960" w:type="dxa"/>
            <w:tcBorders>
              <w:top w:val="nil"/>
              <w:left w:val="nil"/>
              <w:bottom w:val="nil"/>
              <w:right w:val="nil"/>
            </w:tcBorders>
            <w:shd w:val="clear" w:color="auto" w:fill="auto"/>
            <w:noWrap/>
            <w:vAlign w:val="bottom"/>
            <w:hideMark/>
          </w:tcPr>
          <w:p w14:paraId="2D35BD1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47.00</w:t>
            </w:r>
          </w:p>
        </w:tc>
        <w:tc>
          <w:tcPr>
            <w:tcW w:w="960" w:type="dxa"/>
            <w:tcBorders>
              <w:top w:val="nil"/>
              <w:left w:val="nil"/>
              <w:bottom w:val="nil"/>
              <w:right w:val="single" w:sz="8" w:space="0" w:color="auto"/>
            </w:tcBorders>
            <w:shd w:val="clear" w:color="000000" w:fill="B8CCE4"/>
            <w:noWrap/>
            <w:vAlign w:val="bottom"/>
            <w:hideMark/>
          </w:tcPr>
          <w:p w14:paraId="01A442F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54.98</w:t>
            </w:r>
          </w:p>
        </w:tc>
      </w:tr>
      <w:tr w:rsidR="006F428F" w:rsidRPr="006F428F" w14:paraId="44B429EE" w14:textId="77777777" w:rsidTr="006F428F">
        <w:trPr>
          <w:trHeight w:val="300"/>
          <w:jc w:val="center"/>
        </w:trPr>
        <w:tc>
          <w:tcPr>
            <w:tcW w:w="1220" w:type="dxa"/>
            <w:tcBorders>
              <w:top w:val="nil"/>
              <w:left w:val="single" w:sz="8" w:space="0" w:color="auto"/>
              <w:bottom w:val="nil"/>
              <w:right w:val="single" w:sz="8" w:space="0" w:color="auto"/>
            </w:tcBorders>
            <w:shd w:val="clear" w:color="auto" w:fill="auto"/>
            <w:noWrap/>
            <w:vAlign w:val="bottom"/>
            <w:hideMark/>
          </w:tcPr>
          <w:p w14:paraId="376555A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2000</w:t>
            </w:r>
          </w:p>
        </w:tc>
        <w:tc>
          <w:tcPr>
            <w:tcW w:w="960" w:type="dxa"/>
            <w:tcBorders>
              <w:top w:val="nil"/>
              <w:left w:val="nil"/>
              <w:bottom w:val="nil"/>
              <w:right w:val="nil"/>
            </w:tcBorders>
            <w:shd w:val="clear" w:color="auto" w:fill="auto"/>
            <w:noWrap/>
            <w:vAlign w:val="bottom"/>
            <w:hideMark/>
          </w:tcPr>
          <w:p w14:paraId="4593538D"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0.12</w:t>
            </w:r>
          </w:p>
        </w:tc>
        <w:tc>
          <w:tcPr>
            <w:tcW w:w="960" w:type="dxa"/>
            <w:tcBorders>
              <w:top w:val="nil"/>
              <w:left w:val="nil"/>
              <w:bottom w:val="nil"/>
              <w:right w:val="nil"/>
            </w:tcBorders>
            <w:shd w:val="clear" w:color="000000" w:fill="B8CCE4"/>
            <w:noWrap/>
            <w:vAlign w:val="bottom"/>
            <w:hideMark/>
          </w:tcPr>
          <w:p w14:paraId="3FF917B9"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57.89</w:t>
            </w:r>
          </w:p>
        </w:tc>
        <w:tc>
          <w:tcPr>
            <w:tcW w:w="960" w:type="dxa"/>
            <w:tcBorders>
              <w:top w:val="nil"/>
              <w:left w:val="nil"/>
              <w:bottom w:val="nil"/>
              <w:right w:val="nil"/>
            </w:tcBorders>
            <w:shd w:val="clear" w:color="auto" w:fill="auto"/>
            <w:noWrap/>
            <w:vAlign w:val="bottom"/>
            <w:hideMark/>
          </w:tcPr>
          <w:p w14:paraId="520FE3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57.76</w:t>
            </w:r>
          </w:p>
        </w:tc>
        <w:tc>
          <w:tcPr>
            <w:tcW w:w="960" w:type="dxa"/>
            <w:tcBorders>
              <w:top w:val="nil"/>
              <w:left w:val="nil"/>
              <w:bottom w:val="nil"/>
              <w:right w:val="single" w:sz="8" w:space="0" w:color="auto"/>
            </w:tcBorders>
            <w:shd w:val="clear" w:color="000000" w:fill="B8CCE4"/>
            <w:noWrap/>
            <w:vAlign w:val="bottom"/>
            <w:hideMark/>
          </w:tcPr>
          <w:p w14:paraId="46910686"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65.74</w:t>
            </w:r>
          </w:p>
        </w:tc>
      </w:tr>
      <w:tr w:rsidR="006F428F" w:rsidRPr="006F428F" w14:paraId="15313CE2" w14:textId="77777777" w:rsidTr="006F428F">
        <w:trPr>
          <w:trHeight w:val="315"/>
          <w:jc w:val="center"/>
        </w:trPr>
        <w:tc>
          <w:tcPr>
            <w:tcW w:w="1220" w:type="dxa"/>
            <w:tcBorders>
              <w:top w:val="nil"/>
              <w:left w:val="single" w:sz="8" w:space="0" w:color="auto"/>
              <w:bottom w:val="single" w:sz="8" w:space="0" w:color="auto"/>
              <w:right w:val="single" w:sz="8" w:space="0" w:color="auto"/>
            </w:tcBorders>
            <w:shd w:val="clear" w:color="auto" w:fill="auto"/>
            <w:noWrap/>
            <w:vAlign w:val="bottom"/>
            <w:hideMark/>
          </w:tcPr>
          <w:p w14:paraId="4EB974D7"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3150</w:t>
            </w:r>
          </w:p>
        </w:tc>
        <w:tc>
          <w:tcPr>
            <w:tcW w:w="960" w:type="dxa"/>
            <w:tcBorders>
              <w:top w:val="nil"/>
              <w:left w:val="nil"/>
              <w:bottom w:val="single" w:sz="8" w:space="0" w:color="auto"/>
              <w:right w:val="nil"/>
            </w:tcBorders>
            <w:shd w:val="clear" w:color="auto" w:fill="auto"/>
            <w:noWrap/>
            <w:vAlign w:val="bottom"/>
            <w:hideMark/>
          </w:tcPr>
          <w:p w14:paraId="3BC42CBB"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-0.58</w:t>
            </w:r>
          </w:p>
        </w:tc>
        <w:tc>
          <w:tcPr>
            <w:tcW w:w="960" w:type="dxa"/>
            <w:tcBorders>
              <w:top w:val="nil"/>
              <w:left w:val="nil"/>
              <w:bottom w:val="single" w:sz="8" w:space="0" w:color="auto"/>
              <w:right w:val="nil"/>
            </w:tcBorders>
            <w:shd w:val="clear" w:color="000000" w:fill="B8CCE4"/>
            <w:noWrap/>
            <w:vAlign w:val="bottom"/>
            <w:hideMark/>
          </w:tcPr>
          <w:p w14:paraId="6FF4C67E"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54.17</w:t>
            </w:r>
          </w:p>
        </w:tc>
        <w:tc>
          <w:tcPr>
            <w:tcW w:w="960" w:type="dxa"/>
            <w:tcBorders>
              <w:top w:val="nil"/>
              <w:left w:val="nil"/>
              <w:bottom w:val="single" w:sz="8" w:space="0" w:color="auto"/>
              <w:right w:val="nil"/>
            </w:tcBorders>
            <w:shd w:val="clear" w:color="auto" w:fill="auto"/>
            <w:noWrap/>
            <w:vAlign w:val="bottom"/>
            <w:hideMark/>
          </w:tcPr>
          <w:p w14:paraId="1C6FB155"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54.75</w:t>
            </w:r>
          </w:p>
        </w:tc>
        <w:tc>
          <w:tcPr>
            <w:tcW w:w="960" w:type="dxa"/>
            <w:tcBorders>
              <w:top w:val="nil"/>
              <w:left w:val="nil"/>
              <w:bottom w:val="single" w:sz="8" w:space="0" w:color="auto"/>
              <w:right w:val="single" w:sz="8" w:space="0" w:color="auto"/>
            </w:tcBorders>
            <w:shd w:val="clear" w:color="000000" w:fill="B8CCE4"/>
            <w:noWrap/>
            <w:vAlign w:val="bottom"/>
            <w:hideMark/>
          </w:tcPr>
          <w:p w14:paraId="03F2D064" w14:textId="77777777" w:rsidR="006F428F" w:rsidRPr="006F428F" w:rsidRDefault="006F428F" w:rsidP="006F428F">
            <w:pPr>
              <w:spacing w:after="0" w:line="240" w:lineRule="auto"/>
              <w:jc w:val="center"/>
              <w:rPr>
                <w:rFonts w:ascii="Calibri" w:eastAsia="Times New Roman" w:hAnsi="Calibri" w:cs="Times New Roman"/>
                <w:color w:val="000000"/>
                <w:lang w:eastAsia="en-AU"/>
              </w:rPr>
            </w:pPr>
            <w:r w:rsidRPr="006F428F">
              <w:rPr>
                <w:rFonts w:ascii="Calibri" w:eastAsia="Times New Roman" w:hAnsi="Calibri" w:cs="Times New Roman"/>
                <w:color w:val="000000"/>
                <w:lang w:eastAsia="en-AU"/>
              </w:rPr>
              <w:t>62.73</w:t>
            </w:r>
          </w:p>
        </w:tc>
      </w:tr>
    </w:tbl>
    <w:p w14:paraId="2B69AAD6" w14:textId="28559976" w:rsidR="000903BA" w:rsidRDefault="006F428F" w:rsidP="008B08B7">
      <w:pPr>
        <w:pStyle w:val="Heading2"/>
        <w:spacing w:after="120" w:line="240" w:lineRule="auto"/>
        <w:rPr>
          <w:sz w:val="24"/>
        </w:rPr>
      </w:pPr>
      <w:r>
        <w:rPr>
          <w:sz w:val="24"/>
        </w:rPr>
        <w:t>4.3 Discussion</w:t>
      </w:r>
    </w:p>
    <w:p w14:paraId="372F301D" w14:textId="4EAF0D64" w:rsidR="006F428F" w:rsidRDefault="008B08B7" w:rsidP="0045443B">
      <w:pPr>
        <w:spacing w:after="0" w:line="240" w:lineRule="auto"/>
        <w:rPr>
          <w:sz w:val="24"/>
        </w:rPr>
      </w:pPr>
      <w:r>
        <w:rPr>
          <w:sz w:val="24"/>
        </w:rPr>
        <w:t>Comparing the results of two method</w:t>
      </w:r>
      <w:r w:rsidR="0045443B">
        <w:rPr>
          <w:sz w:val="24"/>
        </w:rPr>
        <w:t>s</w:t>
      </w:r>
      <w:r>
        <w:rPr>
          <w:sz w:val="24"/>
        </w:rPr>
        <w:t xml:space="preserve">, it could be found that the results of the comparison method are </w:t>
      </w:r>
      <w:r w:rsidR="0045443B">
        <w:rPr>
          <w:sz w:val="24"/>
        </w:rPr>
        <w:t xml:space="preserve">relatively higher than the values of direct method in all frequency. The highest difference shows in 500 Hz, which is 4.05 </w:t>
      </w:r>
      <w:proofErr w:type="spellStart"/>
      <w:r w:rsidR="0045443B">
        <w:rPr>
          <w:sz w:val="24"/>
        </w:rPr>
        <w:t>dB.</w:t>
      </w:r>
      <w:proofErr w:type="spellEnd"/>
      <w:r w:rsidR="0045443B">
        <w:rPr>
          <w:sz w:val="24"/>
        </w:rPr>
        <w:t xml:space="preserve"> The total value is calculated by the formula:</w:t>
      </w:r>
    </w:p>
    <w:p w14:paraId="69A51E59" w14:textId="34FF2FE1" w:rsidR="0045443B" w:rsidRDefault="0045443B" w:rsidP="0045443B">
      <w:pPr>
        <w:spacing w:line="240" w:lineRule="auto"/>
        <w:jc w:val="center"/>
        <w:rPr>
          <w:sz w:val="24"/>
        </w:rPr>
      </w:pPr>
      <w:r>
        <w:rPr>
          <w:noProof/>
          <w:lang w:eastAsia="en-AU"/>
        </w:rPr>
        <w:drawing>
          <wp:inline distT="0" distB="0" distL="0" distR="0" wp14:anchorId="3CDCA2C8" wp14:editId="341CE68B">
            <wp:extent cx="2381250" cy="5529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81250" cy="552949"/>
                    </a:xfrm>
                    <a:prstGeom prst="rect">
                      <a:avLst/>
                    </a:prstGeom>
                  </pic:spPr>
                </pic:pic>
              </a:graphicData>
            </a:graphic>
          </wp:inline>
        </w:drawing>
      </w:r>
    </w:p>
    <w:p w14:paraId="2D9B8DE3" w14:textId="7F74186C" w:rsidR="005A69CD" w:rsidRDefault="0045443B" w:rsidP="00075A65">
      <w:pPr>
        <w:spacing w:line="240" w:lineRule="auto"/>
        <w:rPr>
          <w:sz w:val="24"/>
        </w:rPr>
      </w:pPr>
      <w:r>
        <w:rPr>
          <w:sz w:val="24"/>
        </w:rPr>
        <w:t xml:space="preserve">The difference of total value is 2.34 </w:t>
      </w:r>
      <w:proofErr w:type="spellStart"/>
      <w:r>
        <w:rPr>
          <w:sz w:val="24"/>
        </w:rPr>
        <w:t>dB.</w:t>
      </w:r>
      <w:proofErr w:type="spellEnd"/>
      <w:r>
        <w:rPr>
          <w:sz w:val="24"/>
        </w:rPr>
        <w:t xml:space="preserve"> The AS 1217.5 is asked to achieve an engineering grade of accuracy. These differences could be recognised as minimal and are within this accuracy grade.</w:t>
      </w:r>
      <w:r w:rsidR="00FF3104">
        <w:rPr>
          <w:sz w:val="24"/>
        </w:rPr>
        <w:t xml:space="preserve"> The direct reason for this difference is the variation of K in different method. The values of K increased to its highest value and then decreased in direct method. All the values are positive numbers in this method. While in comparison method, the values of K decreased to negative values first, and then recovered to values around zero.</w:t>
      </w:r>
    </w:p>
    <w:p w14:paraId="56C13134" w14:textId="77777777" w:rsidR="0045443B" w:rsidRDefault="0045443B" w:rsidP="00075A65">
      <w:pPr>
        <w:spacing w:line="240" w:lineRule="auto"/>
        <w:rPr>
          <w:sz w:val="24"/>
        </w:rPr>
      </w:pPr>
    </w:p>
    <w:p w14:paraId="439EFB22" w14:textId="7CC70E27" w:rsidR="005A69CD" w:rsidRDefault="009103A7" w:rsidP="009103A7">
      <w:pPr>
        <w:spacing w:after="0" w:line="240" w:lineRule="auto"/>
        <w:jc w:val="center"/>
        <w:rPr>
          <w:sz w:val="24"/>
        </w:rPr>
      </w:pPr>
      <w:r w:rsidRPr="001774A5">
        <w:rPr>
          <w:i/>
        </w:rPr>
        <w:lastRenderedPageBreak/>
        <w:t xml:space="preserve">Table </w:t>
      </w:r>
      <w:r>
        <w:rPr>
          <w:i/>
        </w:rPr>
        <w:t>10</w:t>
      </w:r>
      <w:r>
        <w:rPr>
          <w:i/>
        </w:rPr>
        <w:t xml:space="preserve">: </w:t>
      </w:r>
      <w:r>
        <w:rPr>
          <w:i/>
        </w:rPr>
        <w:t>Comparison of Direct Method with Comparison Method</w:t>
      </w:r>
    </w:p>
    <w:tbl>
      <w:tblPr>
        <w:tblW w:w="4680" w:type="dxa"/>
        <w:jc w:val="center"/>
        <w:tblInd w:w="93" w:type="dxa"/>
        <w:tblLook w:val="04A0" w:firstRow="1" w:lastRow="0" w:firstColumn="1" w:lastColumn="0" w:noHBand="0" w:noVBand="1"/>
      </w:tblPr>
      <w:tblGrid>
        <w:gridCol w:w="1180"/>
        <w:gridCol w:w="1180"/>
        <w:gridCol w:w="1160"/>
        <w:gridCol w:w="1160"/>
      </w:tblGrid>
      <w:tr w:rsidR="005A69CD" w:rsidRPr="005A69CD" w14:paraId="5BE7F9ED" w14:textId="77777777" w:rsidTr="005A69CD">
        <w:trPr>
          <w:trHeight w:val="615"/>
          <w:jc w:val="center"/>
        </w:trPr>
        <w:tc>
          <w:tcPr>
            <w:tcW w:w="118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26D006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Frequency</w:t>
            </w:r>
            <w:r w:rsidRPr="005A69CD">
              <w:rPr>
                <w:rFonts w:ascii="Calibri" w:eastAsia="Times New Roman" w:hAnsi="Calibri" w:cs="Times New Roman"/>
                <w:color w:val="000000"/>
                <w:lang w:eastAsia="en-AU"/>
              </w:rPr>
              <w:br/>
              <w:t>[Hz]</w:t>
            </w:r>
          </w:p>
        </w:tc>
        <w:tc>
          <w:tcPr>
            <w:tcW w:w="1180" w:type="dxa"/>
            <w:tcBorders>
              <w:top w:val="single" w:sz="8" w:space="0" w:color="auto"/>
              <w:left w:val="nil"/>
              <w:bottom w:val="single" w:sz="8" w:space="0" w:color="auto"/>
              <w:right w:val="nil"/>
            </w:tcBorders>
            <w:shd w:val="clear" w:color="auto" w:fill="auto"/>
            <w:vAlign w:val="bottom"/>
            <w:hideMark/>
          </w:tcPr>
          <w:p w14:paraId="7AB65FD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L_w</w:t>
            </w:r>
            <w:proofErr w:type="spellEnd"/>
            <w:r w:rsidRPr="005A69CD">
              <w:rPr>
                <w:rFonts w:ascii="Calibri" w:eastAsia="Times New Roman" w:hAnsi="Calibri" w:cs="Times New Roman"/>
                <w:color w:val="000000"/>
                <w:lang w:eastAsia="en-AU"/>
              </w:rPr>
              <w:t>(d)</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nil"/>
            </w:tcBorders>
            <w:shd w:val="clear" w:color="auto" w:fill="auto"/>
            <w:vAlign w:val="bottom"/>
            <w:hideMark/>
          </w:tcPr>
          <w:p w14:paraId="4187A551"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L_w</w:t>
            </w:r>
            <w:proofErr w:type="spellEnd"/>
            <w:r w:rsidRPr="005A69CD">
              <w:rPr>
                <w:rFonts w:ascii="Calibri" w:eastAsia="Times New Roman" w:hAnsi="Calibri" w:cs="Times New Roman"/>
                <w:color w:val="000000"/>
                <w:lang w:eastAsia="en-AU"/>
              </w:rPr>
              <w:t>(c)</w:t>
            </w:r>
            <w:r w:rsidRPr="005A69CD">
              <w:rPr>
                <w:rFonts w:ascii="Calibri" w:eastAsia="Times New Roman" w:hAnsi="Calibri" w:cs="Times New Roman"/>
                <w:color w:val="000000"/>
                <w:lang w:eastAsia="en-AU"/>
              </w:rPr>
              <w:br/>
              <w:t xml:space="preserve">[dB(A)]  </w:t>
            </w:r>
          </w:p>
        </w:tc>
        <w:tc>
          <w:tcPr>
            <w:tcW w:w="1160" w:type="dxa"/>
            <w:tcBorders>
              <w:top w:val="single" w:sz="8" w:space="0" w:color="auto"/>
              <w:left w:val="nil"/>
              <w:bottom w:val="single" w:sz="8" w:space="0" w:color="auto"/>
              <w:right w:val="single" w:sz="8" w:space="0" w:color="auto"/>
            </w:tcBorders>
            <w:shd w:val="clear" w:color="auto" w:fill="auto"/>
            <w:vAlign w:val="bottom"/>
            <w:hideMark/>
          </w:tcPr>
          <w:p w14:paraId="0BDDED5F"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proofErr w:type="spellStart"/>
            <w:r w:rsidRPr="005A69CD">
              <w:rPr>
                <w:rFonts w:ascii="Calibri" w:eastAsia="Times New Roman" w:hAnsi="Calibri" w:cs="Times New Roman"/>
                <w:color w:val="000000"/>
                <w:lang w:eastAsia="en-AU"/>
              </w:rPr>
              <w:t>del_Lw</w:t>
            </w:r>
            <w:proofErr w:type="spellEnd"/>
            <w:r w:rsidRPr="005A69CD">
              <w:rPr>
                <w:rFonts w:ascii="Calibri" w:eastAsia="Times New Roman" w:hAnsi="Calibri" w:cs="Times New Roman"/>
                <w:color w:val="000000"/>
                <w:lang w:eastAsia="en-AU"/>
              </w:rPr>
              <w:br/>
              <w:t xml:space="preserve">[dB(A)]  </w:t>
            </w:r>
          </w:p>
        </w:tc>
      </w:tr>
      <w:tr w:rsidR="005A69CD" w:rsidRPr="005A69CD" w14:paraId="5A718B08"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D6BDD9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125</w:t>
            </w:r>
          </w:p>
        </w:tc>
        <w:tc>
          <w:tcPr>
            <w:tcW w:w="1180" w:type="dxa"/>
            <w:tcBorders>
              <w:top w:val="nil"/>
              <w:left w:val="nil"/>
              <w:bottom w:val="nil"/>
              <w:right w:val="nil"/>
            </w:tcBorders>
            <w:shd w:val="clear" w:color="000000" w:fill="C5D9F1"/>
            <w:noWrap/>
            <w:vAlign w:val="bottom"/>
            <w:hideMark/>
          </w:tcPr>
          <w:p w14:paraId="5E20407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43.29</w:t>
            </w:r>
          </w:p>
        </w:tc>
        <w:tc>
          <w:tcPr>
            <w:tcW w:w="1160" w:type="dxa"/>
            <w:tcBorders>
              <w:top w:val="nil"/>
              <w:left w:val="nil"/>
              <w:bottom w:val="nil"/>
              <w:right w:val="nil"/>
            </w:tcBorders>
            <w:shd w:val="clear" w:color="auto" w:fill="auto"/>
            <w:noWrap/>
            <w:vAlign w:val="bottom"/>
            <w:hideMark/>
          </w:tcPr>
          <w:p w14:paraId="165717C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44.65</w:t>
            </w:r>
          </w:p>
        </w:tc>
        <w:tc>
          <w:tcPr>
            <w:tcW w:w="1160" w:type="dxa"/>
            <w:tcBorders>
              <w:top w:val="nil"/>
              <w:left w:val="nil"/>
              <w:bottom w:val="nil"/>
              <w:right w:val="single" w:sz="8" w:space="0" w:color="auto"/>
            </w:tcBorders>
            <w:shd w:val="clear" w:color="000000" w:fill="C5D9F1"/>
            <w:noWrap/>
            <w:vAlign w:val="bottom"/>
            <w:hideMark/>
          </w:tcPr>
          <w:p w14:paraId="263857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1.36</w:t>
            </w:r>
          </w:p>
        </w:tc>
      </w:tr>
      <w:tr w:rsidR="005A69CD" w:rsidRPr="005A69CD" w14:paraId="393E3F5F"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0EF99E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250</w:t>
            </w:r>
          </w:p>
        </w:tc>
        <w:tc>
          <w:tcPr>
            <w:tcW w:w="1180" w:type="dxa"/>
            <w:tcBorders>
              <w:top w:val="nil"/>
              <w:left w:val="nil"/>
              <w:bottom w:val="nil"/>
              <w:right w:val="nil"/>
            </w:tcBorders>
            <w:shd w:val="clear" w:color="000000" w:fill="C5D9F1"/>
            <w:noWrap/>
            <w:vAlign w:val="bottom"/>
            <w:hideMark/>
          </w:tcPr>
          <w:p w14:paraId="12F0379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39.81</w:t>
            </w:r>
          </w:p>
        </w:tc>
        <w:tc>
          <w:tcPr>
            <w:tcW w:w="1160" w:type="dxa"/>
            <w:tcBorders>
              <w:top w:val="nil"/>
              <w:left w:val="nil"/>
              <w:bottom w:val="nil"/>
              <w:right w:val="nil"/>
            </w:tcBorders>
            <w:shd w:val="clear" w:color="auto" w:fill="auto"/>
            <w:noWrap/>
            <w:vAlign w:val="bottom"/>
            <w:hideMark/>
          </w:tcPr>
          <w:p w14:paraId="2492762D"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42.26</w:t>
            </w:r>
          </w:p>
        </w:tc>
        <w:tc>
          <w:tcPr>
            <w:tcW w:w="1160" w:type="dxa"/>
            <w:tcBorders>
              <w:top w:val="nil"/>
              <w:left w:val="nil"/>
              <w:bottom w:val="nil"/>
              <w:right w:val="single" w:sz="8" w:space="0" w:color="auto"/>
            </w:tcBorders>
            <w:shd w:val="clear" w:color="000000" w:fill="C5D9F1"/>
            <w:noWrap/>
            <w:vAlign w:val="bottom"/>
            <w:hideMark/>
          </w:tcPr>
          <w:p w14:paraId="21CC64A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2.45</w:t>
            </w:r>
          </w:p>
        </w:tc>
      </w:tr>
      <w:tr w:rsidR="005A69CD" w:rsidRPr="005A69CD" w14:paraId="3EC9EECA"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2411FE2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500</w:t>
            </w:r>
          </w:p>
        </w:tc>
        <w:tc>
          <w:tcPr>
            <w:tcW w:w="1180" w:type="dxa"/>
            <w:tcBorders>
              <w:top w:val="nil"/>
              <w:left w:val="nil"/>
              <w:bottom w:val="nil"/>
              <w:right w:val="nil"/>
            </w:tcBorders>
            <w:shd w:val="clear" w:color="000000" w:fill="C5D9F1"/>
            <w:noWrap/>
            <w:vAlign w:val="bottom"/>
            <w:hideMark/>
          </w:tcPr>
          <w:p w14:paraId="614FBB1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43.97</w:t>
            </w:r>
          </w:p>
        </w:tc>
        <w:tc>
          <w:tcPr>
            <w:tcW w:w="1160" w:type="dxa"/>
            <w:tcBorders>
              <w:top w:val="nil"/>
              <w:left w:val="nil"/>
              <w:bottom w:val="nil"/>
              <w:right w:val="nil"/>
            </w:tcBorders>
            <w:shd w:val="clear" w:color="auto" w:fill="auto"/>
            <w:noWrap/>
            <w:vAlign w:val="bottom"/>
            <w:hideMark/>
          </w:tcPr>
          <w:p w14:paraId="4AC93F8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48.02</w:t>
            </w:r>
          </w:p>
        </w:tc>
        <w:tc>
          <w:tcPr>
            <w:tcW w:w="1160" w:type="dxa"/>
            <w:tcBorders>
              <w:top w:val="nil"/>
              <w:left w:val="nil"/>
              <w:bottom w:val="nil"/>
              <w:right w:val="single" w:sz="8" w:space="0" w:color="auto"/>
            </w:tcBorders>
            <w:shd w:val="clear" w:color="000000" w:fill="C5D9F1"/>
            <w:noWrap/>
            <w:vAlign w:val="bottom"/>
            <w:hideMark/>
          </w:tcPr>
          <w:p w14:paraId="259777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4.05</w:t>
            </w:r>
          </w:p>
        </w:tc>
      </w:tr>
      <w:tr w:rsidR="005A69CD" w:rsidRPr="005A69CD" w14:paraId="3243A40C"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3DA9F5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1000</w:t>
            </w:r>
          </w:p>
        </w:tc>
        <w:tc>
          <w:tcPr>
            <w:tcW w:w="1180" w:type="dxa"/>
            <w:tcBorders>
              <w:top w:val="nil"/>
              <w:left w:val="nil"/>
              <w:bottom w:val="nil"/>
              <w:right w:val="nil"/>
            </w:tcBorders>
            <w:shd w:val="clear" w:color="000000" w:fill="C5D9F1"/>
            <w:noWrap/>
            <w:vAlign w:val="bottom"/>
            <w:hideMark/>
          </w:tcPr>
          <w:p w14:paraId="551F8BE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51.92</w:t>
            </w:r>
          </w:p>
        </w:tc>
        <w:tc>
          <w:tcPr>
            <w:tcW w:w="1160" w:type="dxa"/>
            <w:tcBorders>
              <w:top w:val="nil"/>
              <w:left w:val="nil"/>
              <w:bottom w:val="nil"/>
              <w:right w:val="nil"/>
            </w:tcBorders>
            <w:shd w:val="clear" w:color="auto" w:fill="auto"/>
            <w:noWrap/>
            <w:vAlign w:val="bottom"/>
            <w:hideMark/>
          </w:tcPr>
          <w:p w14:paraId="3647A2DE"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54.98</w:t>
            </w:r>
          </w:p>
        </w:tc>
        <w:tc>
          <w:tcPr>
            <w:tcW w:w="1160" w:type="dxa"/>
            <w:tcBorders>
              <w:top w:val="nil"/>
              <w:left w:val="nil"/>
              <w:bottom w:val="nil"/>
              <w:right w:val="single" w:sz="8" w:space="0" w:color="auto"/>
            </w:tcBorders>
            <w:shd w:val="clear" w:color="000000" w:fill="C5D9F1"/>
            <w:noWrap/>
            <w:vAlign w:val="bottom"/>
            <w:hideMark/>
          </w:tcPr>
          <w:p w14:paraId="753FF915"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3.05</w:t>
            </w:r>
          </w:p>
        </w:tc>
      </w:tr>
      <w:tr w:rsidR="005A69CD" w:rsidRPr="005A69CD" w14:paraId="268EDDB1"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67F93F24"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2000</w:t>
            </w:r>
          </w:p>
        </w:tc>
        <w:tc>
          <w:tcPr>
            <w:tcW w:w="1180" w:type="dxa"/>
            <w:tcBorders>
              <w:top w:val="nil"/>
              <w:left w:val="nil"/>
              <w:bottom w:val="nil"/>
              <w:right w:val="nil"/>
            </w:tcBorders>
            <w:shd w:val="clear" w:color="000000" w:fill="C5D9F1"/>
            <w:noWrap/>
            <w:vAlign w:val="bottom"/>
            <w:hideMark/>
          </w:tcPr>
          <w:p w14:paraId="5FF83FA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63.71</w:t>
            </w:r>
          </w:p>
        </w:tc>
        <w:tc>
          <w:tcPr>
            <w:tcW w:w="1160" w:type="dxa"/>
            <w:tcBorders>
              <w:top w:val="nil"/>
              <w:left w:val="nil"/>
              <w:bottom w:val="nil"/>
              <w:right w:val="nil"/>
            </w:tcBorders>
            <w:shd w:val="clear" w:color="auto" w:fill="auto"/>
            <w:noWrap/>
            <w:vAlign w:val="bottom"/>
            <w:hideMark/>
          </w:tcPr>
          <w:p w14:paraId="51AF32B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65.74</w:t>
            </w:r>
          </w:p>
        </w:tc>
        <w:tc>
          <w:tcPr>
            <w:tcW w:w="1160" w:type="dxa"/>
            <w:tcBorders>
              <w:top w:val="nil"/>
              <w:left w:val="nil"/>
              <w:bottom w:val="nil"/>
              <w:right w:val="single" w:sz="8" w:space="0" w:color="auto"/>
            </w:tcBorders>
            <w:shd w:val="clear" w:color="000000" w:fill="C5D9F1"/>
            <w:noWrap/>
            <w:vAlign w:val="bottom"/>
            <w:hideMark/>
          </w:tcPr>
          <w:p w14:paraId="4938E3F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2.04</w:t>
            </w:r>
          </w:p>
        </w:tc>
      </w:tr>
      <w:tr w:rsidR="005A69CD" w:rsidRPr="005A69CD" w14:paraId="2D79BEF5" w14:textId="77777777" w:rsidTr="005A69CD">
        <w:trPr>
          <w:trHeight w:val="300"/>
          <w:jc w:val="center"/>
        </w:trPr>
        <w:tc>
          <w:tcPr>
            <w:tcW w:w="1180" w:type="dxa"/>
            <w:tcBorders>
              <w:top w:val="nil"/>
              <w:left w:val="single" w:sz="8" w:space="0" w:color="auto"/>
              <w:bottom w:val="nil"/>
              <w:right w:val="single" w:sz="8" w:space="0" w:color="auto"/>
            </w:tcBorders>
            <w:shd w:val="clear" w:color="auto" w:fill="auto"/>
            <w:noWrap/>
            <w:vAlign w:val="bottom"/>
            <w:hideMark/>
          </w:tcPr>
          <w:p w14:paraId="51DB8A0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3150</w:t>
            </w:r>
          </w:p>
        </w:tc>
        <w:tc>
          <w:tcPr>
            <w:tcW w:w="1180" w:type="dxa"/>
            <w:tcBorders>
              <w:top w:val="nil"/>
              <w:left w:val="nil"/>
              <w:bottom w:val="nil"/>
              <w:right w:val="nil"/>
            </w:tcBorders>
            <w:shd w:val="clear" w:color="000000" w:fill="C5D9F1"/>
            <w:noWrap/>
            <w:vAlign w:val="bottom"/>
            <w:hideMark/>
          </w:tcPr>
          <w:p w14:paraId="6E4BB16B"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59.86</w:t>
            </w:r>
          </w:p>
        </w:tc>
        <w:tc>
          <w:tcPr>
            <w:tcW w:w="1160" w:type="dxa"/>
            <w:tcBorders>
              <w:top w:val="nil"/>
              <w:left w:val="nil"/>
              <w:bottom w:val="nil"/>
              <w:right w:val="nil"/>
            </w:tcBorders>
            <w:shd w:val="clear" w:color="auto" w:fill="auto"/>
            <w:noWrap/>
            <w:vAlign w:val="bottom"/>
            <w:hideMark/>
          </w:tcPr>
          <w:p w14:paraId="68E24583"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62.73</w:t>
            </w:r>
          </w:p>
        </w:tc>
        <w:tc>
          <w:tcPr>
            <w:tcW w:w="1160" w:type="dxa"/>
            <w:tcBorders>
              <w:top w:val="nil"/>
              <w:left w:val="nil"/>
              <w:bottom w:val="nil"/>
              <w:right w:val="single" w:sz="8" w:space="0" w:color="auto"/>
            </w:tcBorders>
            <w:shd w:val="clear" w:color="000000" w:fill="C5D9F1"/>
            <w:noWrap/>
            <w:vAlign w:val="bottom"/>
            <w:hideMark/>
          </w:tcPr>
          <w:p w14:paraId="4B91A528"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2.86</w:t>
            </w:r>
          </w:p>
        </w:tc>
      </w:tr>
      <w:tr w:rsidR="005A69CD" w:rsidRPr="005A69CD" w14:paraId="1508D1F7" w14:textId="77777777" w:rsidTr="005A69CD">
        <w:trPr>
          <w:trHeight w:val="315"/>
          <w:jc w:val="center"/>
        </w:trPr>
        <w:tc>
          <w:tcPr>
            <w:tcW w:w="1180" w:type="dxa"/>
            <w:tcBorders>
              <w:top w:val="nil"/>
              <w:left w:val="single" w:sz="8" w:space="0" w:color="auto"/>
              <w:bottom w:val="single" w:sz="8" w:space="0" w:color="auto"/>
              <w:right w:val="single" w:sz="8" w:space="0" w:color="auto"/>
            </w:tcBorders>
            <w:shd w:val="clear" w:color="auto" w:fill="auto"/>
            <w:noWrap/>
            <w:vAlign w:val="bottom"/>
            <w:hideMark/>
          </w:tcPr>
          <w:p w14:paraId="329F8529"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Total</w:t>
            </w:r>
          </w:p>
        </w:tc>
        <w:tc>
          <w:tcPr>
            <w:tcW w:w="1180" w:type="dxa"/>
            <w:tcBorders>
              <w:top w:val="nil"/>
              <w:left w:val="nil"/>
              <w:bottom w:val="single" w:sz="8" w:space="0" w:color="auto"/>
              <w:right w:val="nil"/>
            </w:tcBorders>
            <w:shd w:val="clear" w:color="000000" w:fill="D9D9D9"/>
            <w:noWrap/>
            <w:vAlign w:val="bottom"/>
            <w:hideMark/>
          </w:tcPr>
          <w:p w14:paraId="2CC44CAA"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65.48</w:t>
            </w:r>
          </w:p>
        </w:tc>
        <w:tc>
          <w:tcPr>
            <w:tcW w:w="1160" w:type="dxa"/>
            <w:tcBorders>
              <w:top w:val="nil"/>
              <w:left w:val="nil"/>
              <w:bottom w:val="single" w:sz="8" w:space="0" w:color="auto"/>
              <w:right w:val="nil"/>
            </w:tcBorders>
            <w:shd w:val="clear" w:color="000000" w:fill="D9D9D9"/>
            <w:noWrap/>
            <w:vAlign w:val="bottom"/>
            <w:hideMark/>
          </w:tcPr>
          <w:p w14:paraId="01BDD646"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67.82</w:t>
            </w:r>
          </w:p>
        </w:tc>
        <w:tc>
          <w:tcPr>
            <w:tcW w:w="1160" w:type="dxa"/>
            <w:tcBorders>
              <w:top w:val="nil"/>
              <w:left w:val="nil"/>
              <w:bottom w:val="single" w:sz="8" w:space="0" w:color="auto"/>
              <w:right w:val="single" w:sz="8" w:space="0" w:color="auto"/>
            </w:tcBorders>
            <w:shd w:val="clear" w:color="000000" w:fill="D9D9D9"/>
            <w:noWrap/>
            <w:vAlign w:val="bottom"/>
            <w:hideMark/>
          </w:tcPr>
          <w:p w14:paraId="6AD1FDF7" w14:textId="77777777" w:rsidR="005A69CD" w:rsidRPr="005A69CD" w:rsidRDefault="005A69CD" w:rsidP="005A69CD">
            <w:pPr>
              <w:spacing w:after="0" w:line="240" w:lineRule="auto"/>
              <w:jc w:val="center"/>
              <w:rPr>
                <w:rFonts w:ascii="Calibri" w:eastAsia="Times New Roman" w:hAnsi="Calibri" w:cs="Times New Roman"/>
                <w:color w:val="000000"/>
                <w:lang w:eastAsia="en-AU"/>
              </w:rPr>
            </w:pPr>
            <w:r w:rsidRPr="005A69CD">
              <w:rPr>
                <w:rFonts w:ascii="Calibri" w:eastAsia="Times New Roman" w:hAnsi="Calibri" w:cs="Times New Roman"/>
                <w:color w:val="000000"/>
                <w:lang w:eastAsia="en-AU"/>
              </w:rPr>
              <w:t>2.34</w:t>
            </w:r>
          </w:p>
        </w:tc>
      </w:tr>
    </w:tbl>
    <w:p w14:paraId="4C7D7643" w14:textId="4B0A606B" w:rsidR="00A87604" w:rsidRDefault="007C34EC" w:rsidP="007C34EC">
      <w:pPr>
        <w:spacing w:before="240" w:line="240" w:lineRule="auto"/>
        <w:rPr>
          <w:sz w:val="24"/>
        </w:rPr>
      </w:pPr>
      <w:r>
        <w:rPr>
          <w:sz w:val="24"/>
        </w:rPr>
        <w:t>The differences of sound power level in the two methods are also illustrated in the figure below, which could be more intuitional.</w:t>
      </w:r>
    </w:p>
    <w:p w14:paraId="042EB8E4" w14:textId="6356DBF8" w:rsidR="00A87604" w:rsidRDefault="009103A7" w:rsidP="009103A7">
      <w:pPr>
        <w:spacing w:after="0" w:line="240" w:lineRule="auto"/>
        <w:rPr>
          <w:sz w:val="24"/>
        </w:rPr>
      </w:pPr>
      <w:r>
        <w:rPr>
          <w:noProof/>
          <w:lang w:eastAsia="en-AU"/>
        </w:rPr>
        <w:drawing>
          <wp:inline distT="0" distB="0" distL="0" distR="0" wp14:anchorId="1641A0A6" wp14:editId="589E0BFD">
            <wp:extent cx="5943600" cy="3166110"/>
            <wp:effectExtent l="0" t="0" r="19050"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94DCA99" w14:textId="1FD53D77" w:rsidR="009103A7" w:rsidRDefault="009103A7" w:rsidP="009103A7">
      <w:pPr>
        <w:spacing w:line="240" w:lineRule="auto"/>
        <w:jc w:val="center"/>
        <w:rPr>
          <w:i/>
        </w:rPr>
      </w:pPr>
      <w:r w:rsidRPr="00A63B25">
        <w:rPr>
          <w:rFonts w:hint="eastAsia"/>
          <w:i/>
        </w:rPr>
        <w:t xml:space="preserve">Figure </w:t>
      </w:r>
      <w:r>
        <w:rPr>
          <w:i/>
        </w:rPr>
        <w:t>7</w:t>
      </w:r>
      <w:r w:rsidRPr="00A63B25">
        <w:rPr>
          <w:rFonts w:hint="eastAsia"/>
          <w:i/>
        </w:rPr>
        <w:t xml:space="preserve">: </w:t>
      </w:r>
      <w:r>
        <w:rPr>
          <w:i/>
        </w:rPr>
        <w:t>Comparative Plot of Direct Method and Comparison Method</w:t>
      </w:r>
    </w:p>
    <w:p w14:paraId="0F77C06C" w14:textId="74C1348F" w:rsidR="00A87604" w:rsidRPr="007C34EC" w:rsidRDefault="007C34EC" w:rsidP="007C34EC">
      <w:pPr>
        <w:pStyle w:val="Heading1"/>
        <w:spacing w:after="240" w:line="240" w:lineRule="auto"/>
        <w:rPr>
          <w:noProof/>
          <w:color w:val="auto"/>
          <w:sz w:val="32"/>
          <w:lang w:eastAsia="en-AU"/>
        </w:rPr>
      </w:pPr>
      <w:r w:rsidRPr="007C34EC">
        <w:rPr>
          <w:noProof/>
          <w:color w:val="auto"/>
          <w:sz w:val="32"/>
          <w:lang w:eastAsia="en-AU"/>
        </w:rPr>
        <w:lastRenderedPageBreak/>
        <w:t>5. Conclusion</w:t>
      </w:r>
    </w:p>
    <w:p w14:paraId="6821D3A4" w14:textId="77777777" w:rsidR="007C34EC" w:rsidRDefault="007C34EC" w:rsidP="00075A65">
      <w:pPr>
        <w:spacing w:line="240" w:lineRule="auto"/>
        <w:rPr>
          <w:sz w:val="24"/>
        </w:rPr>
      </w:pPr>
      <w:bookmarkStart w:id="3" w:name="_GoBack"/>
      <w:bookmarkEnd w:id="3"/>
    </w:p>
    <w:p w14:paraId="330A4710" w14:textId="77777777" w:rsidR="007C34EC" w:rsidRDefault="007C34EC" w:rsidP="00075A65">
      <w:pPr>
        <w:spacing w:line="240" w:lineRule="auto"/>
        <w:rPr>
          <w:sz w:val="24"/>
        </w:rPr>
      </w:pPr>
    </w:p>
    <w:p w14:paraId="2C55070E" w14:textId="77777777" w:rsidR="007C34EC" w:rsidRDefault="007C34EC" w:rsidP="00075A65">
      <w:pPr>
        <w:spacing w:line="240" w:lineRule="auto"/>
        <w:rPr>
          <w:sz w:val="24"/>
        </w:rPr>
      </w:pPr>
    </w:p>
    <w:p w14:paraId="54FC808C" w14:textId="77777777" w:rsidR="007C34EC" w:rsidRDefault="007C34EC" w:rsidP="00075A65">
      <w:pPr>
        <w:spacing w:line="240" w:lineRule="auto"/>
        <w:rPr>
          <w:sz w:val="24"/>
        </w:rPr>
      </w:pPr>
    </w:p>
    <w:p w14:paraId="75DC5A3D" w14:textId="77777777" w:rsidR="007C34EC" w:rsidRDefault="007C34EC" w:rsidP="00075A65">
      <w:pPr>
        <w:spacing w:line="240" w:lineRule="auto"/>
        <w:rPr>
          <w:sz w:val="24"/>
        </w:rPr>
      </w:pPr>
    </w:p>
    <w:p w14:paraId="001DAE8E" w14:textId="77777777" w:rsidR="00A87604" w:rsidRPr="00F93618" w:rsidRDefault="00A87604" w:rsidP="00075A65">
      <w:pPr>
        <w:spacing w:line="240" w:lineRule="auto"/>
        <w:rPr>
          <w:sz w:val="24"/>
        </w:rPr>
      </w:pPr>
    </w:p>
    <w:p w14:paraId="29806627" w14:textId="77777777" w:rsidR="001774A5" w:rsidRPr="00A230FD" w:rsidRDefault="001774A5" w:rsidP="00075A65">
      <w:pPr>
        <w:spacing w:line="240" w:lineRule="auto"/>
        <w:rPr>
          <w:sz w:val="24"/>
        </w:rPr>
      </w:pPr>
    </w:p>
    <w:sectPr w:rsidR="001774A5" w:rsidRPr="00A230FD" w:rsidSect="00434108">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3000509000000000000"/>
    <w:charset w:val="86"/>
    <w:family w:val="script"/>
    <w:pitch w:val="fixed"/>
    <w:sig w:usb0="800002BF" w:usb1="38CF7CFA" w:usb2="00000016" w:usb3="00000000" w:csb0="00040001" w:csb1="00000000"/>
  </w:font>
  <w:font w:name="DengXian Light">
    <w:altName w:val="Arial Unicode MS"/>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C10E3"/>
    <w:multiLevelType w:val="hybridMultilevel"/>
    <w:tmpl w:val="177A1D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54186E8B"/>
    <w:multiLevelType w:val="hybridMultilevel"/>
    <w:tmpl w:val="1AD479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5F377B1D"/>
    <w:multiLevelType w:val="hybridMultilevel"/>
    <w:tmpl w:val="9FDC4D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FD"/>
    <w:rsid w:val="00016910"/>
    <w:rsid w:val="00056ABB"/>
    <w:rsid w:val="00075A65"/>
    <w:rsid w:val="000903BA"/>
    <w:rsid w:val="00095084"/>
    <w:rsid w:val="00100F2B"/>
    <w:rsid w:val="00134E81"/>
    <w:rsid w:val="001774A5"/>
    <w:rsid w:val="001D51F3"/>
    <w:rsid w:val="002255A3"/>
    <w:rsid w:val="00241FCB"/>
    <w:rsid w:val="002D1AF1"/>
    <w:rsid w:val="002E37B1"/>
    <w:rsid w:val="002E3DA1"/>
    <w:rsid w:val="002F65EF"/>
    <w:rsid w:val="0034043D"/>
    <w:rsid w:val="00422E0D"/>
    <w:rsid w:val="00434108"/>
    <w:rsid w:val="00437BD2"/>
    <w:rsid w:val="0045443B"/>
    <w:rsid w:val="0047551B"/>
    <w:rsid w:val="0048417D"/>
    <w:rsid w:val="00534B31"/>
    <w:rsid w:val="005A47AD"/>
    <w:rsid w:val="005A69CD"/>
    <w:rsid w:val="005F3FB5"/>
    <w:rsid w:val="006045D7"/>
    <w:rsid w:val="006265E5"/>
    <w:rsid w:val="00661DBB"/>
    <w:rsid w:val="006736E8"/>
    <w:rsid w:val="0068730B"/>
    <w:rsid w:val="00692260"/>
    <w:rsid w:val="006C42EE"/>
    <w:rsid w:val="006E715A"/>
    <w:rsid w:val="006F428F"/>
    <w:rsid w:val="00724F9F"/>
    <w:rsid w:val="0073563D"/>
    <w:rsid w:val="00752CFD"/>
    <w:rsid w:val="007600A9"/>
    <w:rsid w:val="007B3ECA"/>
    <w:rsid w:val="007C34EC"/>
    <w:rsid w:val="007F1CF6"/>
    <w:rsid w:val="00845735"/>
    <w:rsid w:val="00867CB8"/>
    <w:rsid w:val="008B08B7"/>
    <w:rsid w:val="008F333C"/>
    <w:rsid w:val="009103A7"/>
    <w:rsid w:val="009776BD"/>
    <w:rsid w:val="0099636B"/>
    <w:rsid w:val="009A420E"/>
    <w:rsid w:val="00A230FD"/>
    <w:rsid w:val="00A316C5"/>
    <w:rsid w:val="00A87604"/>
    <w:rsid w:val="00AC3BA7"/>
    <w:rsid w:val="00AE2AA1"/>
    <w:rsid w:val="00B42A15"/>
    <w:rsid w:val="00C05306"/>
    <w:rsid w:val="00C523AC"/>
    <w:rsid w:val="00CE67F3"/>
    <w:rsid w:val="00D434D9"/>
    <w:rsid w:val="00D462FC"/>
    <w:rsid w:val="00DA71FA"/>
    <w:rsid w:val="00DB4592"/>
    <w:rsid w:val="00DF3254"/>
    <w:rsid w:val="00E1662F"/>
    <w:rsid w:val="00E73150"/>
    <w:rsid w:val="00E91599"/>
    <w:rsid w:val="00EE1BEA"/>
    <w:rsid w:val="00F1538F"/>
    <w:rsid w:val="00F45DDD"/>
    <w:rsid w:val="00F75380"/>
    <w:rsid w:val="00F93618"/>
    <w:rsid w:val="00FB32B0"/>
    <w:rsid w:val="00FF3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41D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AF1"/>
    <w:pPr>
      <w:spacing w:after="200" w:line="276" w:lineRule="auto"/>
    </w:pPr>
    <w:rPr>
      <w:kern w:val="0"/>
      <w:sz w:val="22"/>
      <w:szCs w:val="22"/>
      <w:lang w:val="en-AU" w:eastAsia="en-US"/>
    </w:rPr>
  </w:style>
  <w:style w:type="paragraph" w:styleId="Heading1">
    <w:name w:val="heading 1"/>
    <w:basedOn w:val="Normal"/>
    <w:next w:val="Normal"/>
    <w:link w:val="Heading1Char"/>
    <w:uiPriority w:val="9"/>
    <w:qFormat/>
    <w:rsid w:val="00DB459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230F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6E715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592"/>
    <w:rPr>
      <w:rFonts w:asciiTheme="majorHAnsi" w:eastAsiaTheme="majorEastAsia" w:hAnsiTheme="majorHAnsi" w:cstheme="majorBidi"/>
      <w:b/>
      <w:bCs/>
      <w:color w:val="2E74B5" w:themeColor="accent1" w:themeShade="BF"/>
      <w:kern w:val="0"/>
      <w:sz w:val="28"/>
      <w:szCs w:val="28"/>
      <w:lang w:val="en-AU" w:eastAsia="en-US"/>
    </w:rPr>
  </w:style>
  <w:style w:type="character" w:customStyle="1" w:styleId="Heading2Char">
    <w:name w:val="Heading 2 Char"/>
    <w:basedOn w:val="DefaultParagraphFont"/>
    <w:link w:val="Heading2"/>
    <w:uiPriority w:val="9"/>
    <w:semiHidden/>
    <w:rsid w:val="00A230FD"/>
    <w:rPr>
      <w:rFonts w:asciiTheme="majorHAnsi" w:eastAsiaTheme="majorEastAsia" w:hAnsiTheme="majorHAnsi" w:cstheme="majorBidi"/>
      <w:b/>
      <w:bCs/>
      <w:kern w:val="0"/>
      <w:sz w:val="32"/>
      <w:szCs w:val="32"/>
      <w:lang w:val="en-AU" w:eastAsia="en-US"/>
    </w:rPr>
  </w:style>
  <w:style w:type="paragraph" w:styleId="BalloonText">
    <w:name w:val="Balloon Text"/>
    <w:basedOn w:val="Normal"/>
    <w:link w:val="BalloonTextChar"/>
    <w:uiPriority w:val="99"/>
    <w:semiHidden/>
    <w:unhideWhenUsed/>
    <w:rsid w:val="002F6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EF"/>
    <w:rPr>
      <w:rFonts w:ascii="Tahoma" w:hAnsi="Tahoma" w:cs="Tahoma"/>
      <w:kern w:val="0"/>
      <w:sz w:val="16"/>
      <w:szCs w:val="16"/>
      <w:lang w:val="en-AU" w:eastAsia="en-US"/>
    </w:rPr>
  </w:style>
  <w:style w:type="character" w:styleId="PlaceholderText">
    <w:name w:val="Placeholder Text"/>
    <w:basedOn w:val="DefaultParagraphFont"/>
    <w:uiPriority w:val="99"/>
    <w:semiHidden/>
    <w:rsid w:val="00DF3254"/>
    <w:rPr>
      <w:color w:val="808080"/>
    </w:rPr>
  </w:style>
  <w:style w:type="paragraph" w:styleId="ListParagraph">
    <w:name w:val="List Paragraph"/>
    <w:basedOn w:val="Normal"/>
    <w:uiPriority w:val="34"/>
    <w:qFormat/>
    <w:rsid w:val="00F75380"/>
    <w:pPr>
      <w:ind w:left="720"/>
      <w:contextualSpacing/>
    </w:pPr>
  </w:style>
  <w:style w:type="character" w:customStyle="1" w:styleId="Heading3Char">
    <w:name w:val="Heading 3 Char"/>
    <w:basedOn w:val="DefaultParagraphFont"/>
    <w:link w:val="Heading3"/>
    <w:uiPriority w:val="9"/>
    <w:semiHidden/>
    <w:rsid w:val="006E715A"/>
    <w:rPr>
      <w:rFonts w:asciiTheme="majorHAnsi" w:eastAsiaTheme="majorEastAsia" w:hAnsiTheme="majorHAnsi" w:cstheme="majorBidi"/>
      <w:b/>
      <w:bCs/>
      <w:color w:val="5B9BD5" w:themeColor="accent1"/>
      <w:kern w:val="0"/>
      <w:sz w:val="22"/>
      <w:szCs w:val="22"/>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94500">
      <w:bodyDiv w:val="1"/>
      <w:marLeft w:val="0"/>
      <w:marRight w:val="0"/>
      <w:marTop w:val="0"/>
      <w:marBottom w:val="0"/>
      <w:divBdr>
        <w:top w:val="none" w:sz="0" w:space="0" w:color="auto"/>
        <w:left w:val="none" w:sz="0" w:space="0" w:color="auto"/>
        <w:bottom w:val="none" w:sz="0" w:space="0" w:color="auto"/>
        <w:right w:val="none" w:sz="0" w:space="0" w:color="auto"/>
      </w:divBdr>
    </w:div>
    <w:div w:id="277104418">
      <w:bodyDiv w:val="1"/>
      <w:marLeft w:val="0"/>
      <w:marRight w:val="0"/>
      <w:marTop w:val="0"/>
      <w:marBottom w:val="0"/>
      <w:divBdr>
        <w:top w:val="none" w:sz="0" w:space="0" w:color="auto"/>
        <w:left w:val="none" w:sz="0" w:space="0" w:color="auto"/>
        <w:bottom w:val="none" w:sz="0" w:space="0" w:color="auto"/>
        <w:right w:val="none" w:sz="0" w:space="0" w:color="auto"/>
      </w:divBdr>
    </w:div>
    <w:div w:id="294724927">
      <w:bodyDiv w:val="1"/>
      <w:marLeft w:val="0"/>
      <w:marRight w:val="0"/>
      <w:marTop w:val="0"/>
      <w:marBottom w:val="0"/>
      <w:divBdr>
        <w:top w:val="none" w:sz="0" w:space="0" w:color="auto"/>
        <w:left w:val="none" w:sz="0" w:space="0" w:color="auto"/>
        <w:bottom w:val="none" w:sz="0" w:space="0" w:color="auto"/>
        <w:right w:val="none" w:sz="0" w:space="0" w:color="auto"/>
      </w:divBdr>
    </w:div>
    <w:div w:id="301230402">
      <w:bodyDiv w:val="1"/>
      <w:marLeft w:val="0"/>
      <w:marRight w:val="0"/>
      <w:marTop w:val="0"/>
      <w:marBottom w:val="0"/>
      <w:divBdr>
        <w:top w:val="none" w:sz="0" w:space="0" w:color="auto"/>
        <w:left w:val="none" w:sz="0" w:space="0" w:color="auto"/>
        <w:bottom w:val="none" w:sz="0" w:space="0" w:color="auto"/>
        <w:right w:val="none" w:sz="0" w:space="0" w:color="auto"/>
      </w:divBdr>
    </w:div>
    <w:div w:id="355817084">
      <w:bodyDiv w:val="1"/>
      <w:marLeft w:val="0"/>
      <w:marRight w:val="0"/>
      <w:marTop w:val="0"/>
      <w:marBottom w:val="0"/>
      <w:divBdr>
        <w:top w:val="none" w:sz="0" w:space="0" w:color="auto"/>
        <w:left w:val="none" w:sz="0" w:space="0" w:color="auto"/>
        <w:bottom w:val="none" w:sz="0" w:space="0" w:color="auto"/>
        <w:right w:val="none" w:sz="0" w:space="0" w:color="auto"/>
      </w:divBdr>
    </w:div>
    <w:div w:id="709303483">
      <w:bodyDiv w:val="1"/>
      <w:marLeft w:val="0"/>
      <w:marRight w:val="0"/>
      <w:marTop w:val="0"/>
      <w:marBottom w:val="0"/>
      <w:divBdr>
        <w:top w:val="none" w:sz="0" w:space="0" w:color="auto"/>
        <w:left w:val="none" w:sz="0" w:space="0" w:color="auto"/>
        <w:bottom w:val="none" w:sz="0" w:space="0" w:color="auto"/>
        <w:right w:val="none" w:sz="0" w:space="0" w:color="auto"/>
      </w:divBdr>
    </w:div>
    <w:div w:id="913705472">
      <w:bodyDiv w:val="1"/>
      <w:marLeft w:val="0"/>
      <w:marRight w:val="0"/>
      <w:marTop w:val="0"/>
      <w:marBottom w:val="0"/>
      <w:divBdr>
        <w:top w:val="none" w:sz="0" w:space="0" w:color="auto"/>
        <w:left w:val="none" w:sz="0" w:space="0" w:color="auto"/>
        <w:bottom w:val="none" w:sz="0" w:space="0" w:color="auto"/>
        <w:right w:val="none" w:sz="0" w:space="0" w:color="auto"/>
      </w:divBdr>
    </w:div>
    <w:div w:id="920942372">
      <w:bodyDiv w:val="1"/>
      <w:marLeft w:val="0"/>
      <w:marRight w:val="0"/>
      <w:marTop w:val="0"/>
      <w:marBottom w:val="0"/>
      <w:divBdr>
        <w:top w:val="none" w:sz="0" w:space="0" w:color="auto"/>
        <w:left w:val="none" w:sz="0" w:space="0" w:color="auto"/>
        <w:bottom w:val="none" w:sz="0" w:space="0" w:color="auto"/>
        <w:right w:val="none" w:sz="0" w:space="0" w:color="auto"/>
      </w:divBdr>
    </w:div>
    <w:div w:id="1076242756">
      <w:bodyDiv w:val="1"/>
      <w:marLeft w:val="0"/>
      <w:marRight w:val="0"/>
      <w:marTop w:val="0"/>
      <w:marBottom w:val="0"/>
      <w:divBdr>
        <w:top w:val="none" w:sz="0" w:space="0" w:color="auto"/>
        <w:left w:val="none" w:sz="0" w:space="0" w:color="auto"/>
        <w:bottom w:val="none" w:sz="0" w:space="0" w:color="auto"/>
        <w:right w:val="none" w:sz="0" w:space="0" w:color="auto"/>
      </w:divBdr>
    </w:div>
    <w:div w:id="1171724375">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613240312">
      <w:bodyDiv w:val="1"/>
      <w:marLeft w:val="0"/>
      <w:marRight w:val="0"/>
      <w:marTop w:val="0"/>
      <w:marBottom w:val="0"/>
      <w:divBdr>
        <w:top w:val="none" w:sz="0" w:space="0" w:color="auto"/>
        <w:left w:val="none" w:sz="0" w:space="0" w:color="auto"/>
        <w:bottom w:val="none" w:sz="0" w:space="0" w:color="auto"/>
        <w:right w:val="none" w:sz="0" w:space="0" w:color="auto"/>
      </w:divBdr>
    </w:div>
    <w:div w:id="1658339650">
      <w:bodyDiv w:val="1"/>
      <w:marLeft w:val="0"/>
      <w:marRight w:val="0"/>
      <w:marTop w:val="0"/>
      <w:marBottom w:val="0"/>
      <w:divBdr>
        <w:top w:val="none" w:sz="0" w:space="0" w:color="auto"/>
        <w:left w:val="none" w:sz="0" w:space="0" w:color="auto"/>
        <w:bottom w:val="none" w:sz="0" w:space="0" w:color="auto"/>
        <w:right w:val="none" w:sz="0" w:space="0" w:color="auto"/>
      </w:divBdr>
    </w:div>
    <w:div w:id="1663384796">
      <w:bodyDiv w:val="1"/>
      <w:marLeft w:val="0"/>
      <w:marRight w:val="0"/>
      <w:marTop w:val="0"/>
      <w:marBottom w:val="0"/>
      <w:divBdr>
        <w:top w:val="none" w:sz="0" w:space="0" w:color="auto"/>
        <w:left w:val="none" w:sz="0" w:space="0" w:color="auto"/>
        <w:bottom w:val="none" w:sz="0" w:space="0" w:color="auto"/>
        <w:right w:val="none" w:sz="0" w:space="0" w:color="auto"/>
      </w:divBdr>
    </w:div>
    <w:div w:id="1832675878">
      <w:bodyDiv w:val="1"/>
      <w:marLeft w:val="0"/>
      <w:marRight w:val="0"/>
      <w:marTop w:val="0"/>
      <w:marBottom w:val="0"/>
      <w:divBdr>
        <w:top w:val="none" w:sz="0" w:space="0" w:color="auto"/>
        <w:left w:val="none" w:sz="0" w:space="0" w:color="auto"/>
        <w:bottom w:val="none" w:sz="0" w:space="0" w:color="auto"/>
        <w:right w:val="none" w:sz="0" w:space="0" w:color="auto"/>
      </w:divBdr>
    </w:div>
    <w:div w:id="1844276013">
      <w:bodyDiv w:val="1"/>
      <w:marLeft w:val="0"/>
      <w:marRight w:val="0"/>
      <w:marTop w:val="0"/>
      <w:marBottom w:val="0"/>
      <w:divBdr>
        <w:top w:val="none" w:sz="0" w:space="0" w:color="auto"/>
        <w:left w:val="none" w:sz="0" w:space="0" w:color="auto"/>
        <w:bottom w:val="none" w:sz="0" w:space="0" w:color="auto"/>
        <w:right w:val="none" w:sz="0" w:space="0" w:color="auto"/>
      </w:divBdr>
    </w:div>
    <w:div w:id="2030833138">
      <w:bodyDiv w:val="1"/>
      <w:marLeft w:val="0"/>
      <w:marRight w:val="0"/>
      <w:marTop w:val="0"/>
      <w:marBottom w:val="0"/>
      <w:divBdr>
        <w:top w:val="none" w:sz="0" w:space="0" w:color="auto"/>
        <w:left w:val="none" w:sz="0" w:space="0" w:color="auto"/>
        <w:bottom w:val="none" w:sz="0" w:space="0" w:color="auto"/>
        <w:right w:val="none" w:sz="0" w:space="0" w:color="auto"/>
      </w:divBdr>
    </w:div>
    <w:div w:id="2133136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charts/_rels/chart1.xml.rels><?xml version="1.0" encoding="UTF-8" standalone="yes"?>
<Relationships xmlns="http://schemas.openxmlformats.org/package/2006/relationships"><Relationship Id="rId1" Type="http://schemas.openxmlformats.org/officeDocument/2006/relationships/oleObject" Target="file:///\\INFPWFS1401.ad.unsw.edu.au\Staff110$\z5130844\MECH9325%20Noise\LabReport_2\Lab2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43886324554258"/>
          <c:y val="4.6044656805630302E-2"/>
          <c:w val="0.80056407925608364"/>
          <c:h val="0.78554458513742675"/>
        </c:manualLayout>
      </c:layout>
      <c:scatterChart>
        <c:scatterStyle val="smoothMarker"/>
        <c:varyColors val="0"/>
        <c:ser>
          <c:idx val="0"/>
          <c:order val="0"/>
          <c:tx>
            <c:v>Direct Method</c:v>
          </c:tx>
          <c:xVal>
            <c:numRef>
              <c:f>Sheet1!$B$80:$B$85</c:f>
              <c:numCache>
                <c:formatCode>General</c:formatCode>
                <c:ptCount val="6"/>
                <c:pt idx="0">
                  <c:v>125</c:v>
                </c:pt>
                <c:pt idx="1">
                  <c:v>250</c:v>
                </c:pt>
                <c:pt idx="2">
                  <c:v>500</c:v>
                </c:pt>
                <c:pt idx="3">
                  <c:v>1000</c:v>
                </c:pt>
                <c:pt idx="4">
                  <c:v>2000</c:v>
                </c:pt>
                <c:pt idx="5">
                  <c:v>3150</c:v>
                </c:pt>
              </c:numCache>
            </c:numRef>
          </c:xVal>
          <c:yVal>
            <c:numRef>
              <c:f>Sheet1!$C$80:$C$85</c:f>
              <c:numCache>
                <c:formatCode>0.00</c:formatCode>
                <c:ptCount val="6"/>
                <c:pt idx="0">
                  <c:v>43.289368682318106</c:v>
                </c:pt>
                <c:pt idx="1">
                  <c:v>39.80562658664131</c:v>
                </c:pt>
                <c:pt idx="2">
                  <c:v>43.970324226743088</c:v>
                </c:pt>
                <c:pt idx="3">
                  <c:v>51.924363115262217</c:v>
                </c:pt>
                <c:pt idx="4">
                  <c:v>63.708412344456924</c:v>
                </c:pt>
                <c:pt idx="5">
                  <c:v>59.864631987709984</c:v>
                </c:pt>
              </c:numCache>
            </c:numRef>
          </c:yVal>
          <c:smooth val="1"/>
        </c:ser>
        <c:ser>
          <c:idx val="1"/>
          <c:order val="1"/>
          <c:tx>
            <c:v>Comparison Method</c:v>
          </c:tx>
          <c:xVal>
            <c:numRef>
              <c:f>Sheet1!$B$80:$B$85</c:f>
              <c:numCache>
                <c:formatCode>General</c:formatCode>
                <c:ptCount val="6"/>
                <c:pt idx="0">
                  <c:v>125</c:v>
                </c:pt>
                <c:pt idx="1">
                  <c:v>250</c:v>
                </c:pt>
                <c:pt idx="2">
                  <c:v>500</c:v>
                </c:pt>
                <c:pt idx="3">
                  <c:v>1000</c:v>
                </c:pt>
                <c:pt idx="4">
                  <c:v>2000</c:v>
                </c:pt>
                <c:pt idx="5">
                  <c:v>3150</c:v>
                </c:pt>
              </c:numCache>
            </c:numRef>
          </c:xVal>
          <c:yVal>
            <c:numRef>
              <c:f>Sheet1!$D$80:$D$85</c:f>
              <c:numCache>
                <c:formatCode>0.00</c:formatCode>
                <c:ptCount val="6"/>
                <c:pt idx="0">
                  <c:v>44.648676900706839</c:v>
                </c:pt>
                <c:pt idx="1">
                  <c:v>42.255449553237717</c:v>
                </c:pt>
                <c:pt idx="2">
                  <c:v>48.024395577816527</c:v>
                </c:pt>
                <c:pt idx="3">
                  <c:v>54.978393257975434</c:v>
                </c:pt>
                <c:pt idx="4">
                  <c:v>65.744120293087505</c:v>
                </c:pt>
                <c:pt idx="5">
                  <c:v>62.729360186225939</c:v>
                </c:pt>
              </c:numCache>
            </c:numRef>
          </c:yVal>
          <c:smooth val="1"/>
        </c:ser>
        <c:dLbls>
          <c:showLegendKey val="0"/>
          <c:showVal val="0"/>
          <c:showCatName val="0"/>
          <c:showSerName val="0"/>
          <c:showPercent val="0"/>
          <c:showBubbleSize val="0"/>
        </c:dLbls>
        <c:axId val="106265984"/>
        <c:axId val="150593536"/>
      </c:scatterChart>
      <c:valAx>
        <c:axId val="106265984"/>
        <c:scaling>
          <c:logBase val="10"/>
          <c:orientation val="minMax"/>
          <c:max val="5000"/>
          <c:min val="100"/>
        </c:scaling>
        <c:delete val="0"/>
        <c:axPos val="b"/>
        <c:majorGridlines/>
        <c:minorGridlines/>
        <c:title>
          <c:tx>
            <c:rich>
              <a:bodyPr/>
              <a:lstStyle/>
              <a:p>
                <a:pPr>
                  <a:defRPr/>
                </a:pPr>
                <a:r>
                  <a:rPr lang="en-AU"/>
                  <a:t>Frequency [Hz]</a:t>
                </a:r>
              </a:p>
            </c:rich>
          </c:tx>
          <c:layout/>
          <c:overlay val="0"/>
        </c:title>
        <c:numFmt formatCode="General" sourceLinked="0"/>
        <c:majorTickMark val="out"/>
        <c:minorTickMark val="none"/>
        <c:tickLblPos val="nextTo"/>
        <c:spPr>
          <a:ln>
            <a:solidFill>
              <a:schemeClr val="accent1"/>
            </a:solidFill>
          </a:ln>
        </c:spPr>
        <c:txPr>
          <a:bodyPr rot="0" vert="horz" anchor="t" anchorCtr="0"/>
          <a:lstStyle/>
          <a:p>
            <a:pPr>
              <a:defRPr/>
            </a:pPr>
            <a:endParaRPr lang="en-US"/>
          </a:p>
        </c:txPr>
        <c:crossAx val="150593536"/>
        <c:crosses val="autoZero"/>
        <c:crossBetween val="midCat"/>
      </c:valAx>
      <c:valAx>
        <c:axId val="150593536"/>
        <c:scaling>
          <c:orientation val="minMax"/>
          <c:max val="70"/>
          <c:min val="30"/>
        </c:scaling>
        <c:delete val="0"/>
        <c:axPos val="l"/>
        <c:majorGridlines/>
        <c:minorGridlines/>
        <c:title>
          <c:tx>
            <c:rich>
              <a:bodyPr/>
              <a:lstStyle/>
              <a:p>
                <a:pPr>
                  <a:defRPr/>
                </a:pPr>
                <a:r>
                  <a:rPr lang="en-AU"/>
                  <a:t>Sound</a:t>
                </a:r>
                <a:r>
                  <a:rPr lang="en-AU" baseline="0"/>
                  <a:t> Power Level[dB(A)]</a:t>
                </a:r>
                <a:endParaRPr lang="en-AU"/>
              </a:p>
            </c:rich>
          </c:tx>
          <c:layout/>
          <c:overlay val="0"/>
        </c:title>
        <c:numFmt formatCode="0.00" sourceLinked="1"/>
        <c:majorTickMark val="out"/>
        <c:minorTickMark val="none"/>
        <c:tickLblPos val="nextTo"/>
        <c:crossAx val="106265984"/>
        <c:crosses val="autoZero"/>
        <c:crossBetween val="midCat"/>
      </c:valAx>
    </c:plotArea>
    <c:legend>
      <c:legendPos val="r"/>
      <c:layout>
        <c:manualLayout>
          <c:xMode val="edge"/>
          <c:yMode val="edge"/>
          <c:x val="0.64519651389730126"/>
          <c:y val="0.55524950175451893"/>
          <c:w val="0.26445050137963522"/>
          <c:h val="0.19736111505917356"/>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819</TotalTime>
  <Pages>17</Pages>
  <Words>2182</Words>
  <Characters>12443</Characters>
  <Application>Microsoft Office Word</Application>
  <DocSecurity>0</DocSecurity>
  <Lines>103</Lines>
  <Paragraphs>29</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14596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Hengcheng Zhang</dc:creator>
  <cp:keywords/>
  <dc:description/>
  <cp:lastModifiedBy>Hengcheng Zhang</cp:lastModifiedBy>
  <cp:revision>10</cp:revision>
  <dcterms:created xsi:type="dcterms:W3CDTF">2017-05-21T04:40:00Z</dcterms:created>
  <dcterms:modified xsi:type="dcterms:W3CDTF">2017-05-23T04:57:00Z</dcterms:modified>
</cp:coreProperties>
</file>